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00860BD0" w:rsidR="00A7162A" w:rsidRPr="005F71CD" w:rsidRDefault="00416715" w:rsidP="00C720C8">
      <w:pPr>
        <w:spacing w:after="120" w:line="276" w:lineRule="auto"/>
        <w:rPr>
          <w:rFonts w:ascii="Segoe UI" w:eastAsia="Segoe UI" w:hAnsi="Segoe UI" w:cs="Segoe UI"/>
          <w:b/>
          <w:bCs/>
          <w:color w:val="FFFFFF" w:themeColor="background1"/>
          <w:sz w:val="22"/>
        </w:rPr>
      </w:pPr>
      <w:r>
        <w:rPr>
          <w:rFonts w:ascii="Segoe UI" w:eastAsia="Segoe UI" w:hAnsi="Segoe UI" w:cs="Segoe UI"/>
          <w:b/>
          <w:bCs/>
          <w:caps/>
          <w:color w:val="224B5A"/>
          <w:sz w:val="68"/>
          <w:szCs w:val="68"/>
        </w:rPr>
        <w:t>Design dit eget lægemiddel</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8322AD" w14:paraId="068F6981" w14:textId="77777777" w:rsidTr="67113C88">
        <w:tc>
          <w:tcPr>
            <w:tcW w:w="9750" w:type="dxa"/>
            <w:shd w:val="clear" w:color="auto" w:fill="224B5A"/>
          </w:tcPr>
          <w:p w14:paraId="22CF5227" w14:textId="33FB47FA" w:rsidR="007C6F40" w:rsidRPr="008322AD" w:rsidRDefault="664471B6" w:rsidP="00C720C8">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67113C88">
              <w:rPr>
                <w:rFonts w:ascii="Segoe UI" w:eastAsia="Segoe UI" w:hAnsi="Segoe UI" w:cs="Segoe UI"/>
                <w:b/>
                <w:bCs/>
                <w:color w:val="FFFFFF" w:themeColor="background1"/>
                <w:sz w:val="22"/>
                <w:szCs w:val="22"/>
              </w:rPr>
              <w:t xml:space="preserve">Et inspirationsforløb til </w:t>
            </w:r>
            <w:r w:rsidR="009D1D84" w:rsidRPr="009D1D84">
              <w:rPr>
                <w:rFonts w:ascii="Segoe UI" w:eastAsia="Segoe UI" w:hAnsi="Segoe UI" w:cs="Segoe UI"/>
                <w:b/>
                <w:bCs/>
                <w:color w:val="FFFFFF" w:themeColor="background1"/>
                <w:sz w:val="22"/>
                <w:szCs w:val="22"/>
              </w:rPr>
              <w:t xml:space="preserve">Kemi B og bioteknologi A                    </w:t>
            </w:r>
            <w:r w:rsidRPr="009D1D84">
              <w:rPr>
                <w:rFonts w:ascii="Segoe UI" w:eastAsia="Segoe UI" w:hAnsi="Segoe UI" w:cs="Segoe UI"/>
                <w:b/>
                <w:bCs/>
                <w:color w:val="FFFFFF" w:themeColor="background1"/>
                <w:sz w:val="22"/>
                <w:szCs w:val="22"/>
              </w:rPr>
              <w:t xml:space="preserve">                 </w:t>
            </w:r>
            <w:r w:rsidR="55611FCB" w:rsidRPr="009D1D84">
              <w:rPr>
                <w:rFonts w:ascii="Segoe UI" w:eastAsia="Segoe UI" w:hAnsi="Segoe UI" w:cs="Segoe UI"/>
                <w:b/>
                <w:bCs/>
                <w:color w:val="FFFFFF" w:themeColor="background1"/>
                <w:sz w:val="22"/>
                <w:szCs w:val="22"/>
              </w:rPr>
              <w:t xml:space="preserve">   </w:t>
            </w:r>
            <w:r w:rsidRPr="67113C88">
              <w:rPr>
                <w:rStyle w:val="cf01"/>
                <w:rFonts w:eastAsia="Segoe UI"/>
                <w:b/>
                <w:bCs/>
                <w:color w:val="FFFFFF" w:themeColor="background1"/>
                <w:sz w:val="22"/>
                <w:szCs w:val="22"/>
              </w:rPr>
              <w:t>Lærervejledning</w:t>
            </w:r>
            <w:r w:rsidR="007C6F40">
              <w:tab/>
            </w:r>
          </w:p>
        </w:tc>
      </w:tr>
      <w:bookmarkEnd w:id="0"/>
    </w:tbl>
    <w:p w14:paraId="1D02132E" w14:textId="77777777" w:rsidR="00150997" w:rsidRDefault="00150997" w:rsidP="00C720C8">
      <w:pPr>
        <w:spacing w:after="120" w:line="276" w:lineRule="auto"/>
        <w:rPr>
          <w:rFonts w:ascii="Segoe UI" w:eastAsia="Segoe UI" w:hAnsi="Segoe UI" w:cs="Segoe UI"/>
          <w:b/>
          <w:bCs/>
          <w:color w:val="224B5A"/>
          <w:sz w:val="22"/>
        </w:rPr>
      </w:pPr>
    </w:p>
    <w:p w14:paraId="08589E12" w14:textId="6F7A54DA" w:rsidR="00764050" w:rsidRPr="005D46A6" w:rsidRDefault="159BF253" w:rsidP="00C720C8">
      <w:pPr>
        <w:spacing w:line="276" w:lineRule="auto"/>
        <w:rPr>
          <w:rFonts w:ascii="Segoe UI" w:eastAsia="Segoe UI" w:hAnsi="Segoe UI" w:cs="Segoe UI"/>
          <w:sz w:val="22"/>
        </w:rPr>
      </w:pPr>
      <w:r w:rsidRPr="67113C88">
        <w:rPr>
          <w:rFonts w:ascii="Segoe UI" w:eastAsia="Segoe UI" w:hAnsi="Segoe UI" w:cs="Segoe UI"/>
          <w:b/>
          <w:bCs/>
          <w:color w:val="224B5A"/>
          <w:sz w:val="22"/>
        </w:rPr>
        <w:t>F</w:t>
      </w:r>
      <w:r w:rsidR="7E3EAF31" w:rsidRPr="67113C88">
        <w:rPr>
          <w:rFonts w:ascii="Segoe UI" w:eastAsia="Segoe UI" w:hAnsi="Segoe UI" w:cs="Segoe UI"/>
          <w:b/>
          <w:bCs/>
          <w:color w:val="224B5A"/>
          <w:sz w:val="22"/>
        </w:rPr>
        <w:t>AG OG NIVEAU</w:t>
      </w:r>
      <w:r w:rsidR="009D1D84">
        <w:rPr>
          <w:rFonts w:ascii="Segoe UI" w:eastAsia="Segoe UI" w:hAnsi="Segoe UI" w:cs="Segoe UI"/>
          <w:b/>
          <w:bCs/>
          <w:sz w:val="22"/>
        </w:rPr>
        <w:t xml:space="preserve">: </w:t>
      </w:r>
      <w:r w:rsidR="009D1D84" w:rsidRPr="009D1D84">
        <w:rPr>
          <w:rFonts w:ascii="Segoe UI" w:eastAsia="Segoe UI" w:hAnsi="Segoe UI" w:cs="Segoe UI"/>
          <w:sz w:val="22"/>
        </w:rPr>
        <w:t>Kemi B og Bioteknologi A</w:t>
      </w:r>
    </w:p>
    <w:p w14:paraId="4AB4C5A5" w14:textId="42E17B75" w:rsidR="00764050" w:rsidRPr="005D46A6" w:rsidRDefault="2D899938" w:rsidP="00C720C8">
      <w:pPr>
        <w:spacing w:line="276" w:lineRule="auto"/>
        <w:rPr>
          <w:rFonts w:ascii="Segoe UI" w:eastAsia="Segoe UI" w:hAnsi="Segoe UI" w:cs="Segoe UI"/>
          <w:sz w:val="22"/>
        </w:rPr>
      </w:pPr>
      <w:r w:rsidRPr="67113C88">
        <w:rPr>
          <w:rFonts w:ascii="Segoe UI" w:eastAsia="Segoe UI" w:hAnsi="Segoe UI" w:cs="Segoe UI"/>
          <w:b/>
          <w:bCs/>
          <w:color w:val="224B5A"/>
          <w:sz w:val="22"/>
        </w:rPr>
        <w:t>OMFANG</w:t>
      </w:r>
      <w:r w:rsidR="159BF253" w:rsidRPr="67113C88">
        <w:rPr>
          <w:rFonts w:ascii="Segoe UI" w:eastAsia="Segoe UI" w:hAnsi="Segoe UI" w:cs="Segoe UI"/>
          <w:b/>
          <w:bCs/>
          <w:color w:val="224B5A"/>
          <w:sz w:val="22"/>
        </w:rPr>
        <w:t>:</w:t>
      </w:r>
      <w:r w:rsidR="159BF253" w:rsidRPr="67113C88">
        <w:rPr>
          <w:rFonts w:ascii="Segoe UI" w:eastAsia="Segoe UI" w:hAnsi="Segoe UI" w:cs="Segoe UI"/>
          <w:sz w:val="22"/>
        </w:rPr>
        <w:t xml:space="preserve"> </w:t>
      </w:r>
      <w:r w:rsidR="009D1D84">
        <w:rPr>
          <w:rFonts w:ascii="Segoe UI" w:eastAsia="Segoe UI" w:hAnsi="Segoe UI" w:cs="Segoe UI"/>
          <w:sz w:val="22"/>
        </w:rPr>
        <w:t>11 lektioner à 70 minutter</w:t>
      </w:r>
    </w:p>
    <w:p w14:paraId="35072B7B" w14:textId="0A693B36" w:rsidR="009D1D84" w:rsidRDefault="159BF253" w:rsidP="00C720C8">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K</w:t>
      </w:r>
      <w:r w:rsidR="7E3EAF31" w:rsidRPr="67113C88">
        <w:rPr>
          <w:rFonts w:ascii="Segoe UI" w:eastAsia="Segoe UI" w:hAnsi="Segoe UI" w:cs="Segoe UI"/>
          <w:b/>
          <w:bCs/>
          <w:color w:val="224B5A"/>
          <w:sz w:val="22"/>
        </w:rPr>
        <w:t>ERNESTOF</w:t>
      </w:r>
    </w:p>
    <w:p w14:paraId="385696E8" w14:textId="77777777" w:rsidR="00E973D2" w:rsidRPr="00E973D2" w:rsidRDefault="00E973D2" w:rsidP="00C720C8">
      <w:pPr>
        <w:spacing w:line="276" w:lineRule="auto"/>
        <w:rPr>
          <w:rFonts w:ascii="Segoe UI" w:eastAsia="Segoe UI" w:hAnsi="Segoe UI" w:cs="Segoe UI"/>
          <w:b/>
          <w:bCs/>
          <w:sz w:val="22"/>
        </w:rPr>
      </w:pPr>
      <w:r w:rsidRPr="00E973D2">
        <w:rPr>
          <w:rFonts w:ascii="Segoe UI" w:eastAsia="Segoe UI" w:hAnsi="Segoe UI" w:cs="Segoe UI"/>
          <w:b/>
          <w:bCs/>
          <w:sz w:val="22"/>
        </w:rPr>
        <w:t>Kemi B </w:t>
      </w:r>
    </w:p>
    <w:p w14:paraId="6CE822B6" w14:textId="77777777" w:rsidR="00E973D2" w:rsidRPr="00E973D2" w:rsidRDefault="00E973D2" w:rsidP="005C60DA">
      <w:pPr>
        <w:numPr>
          <w:ilvl w:val="0"/>
          <w:numId w:val="12"/>
        </w:numPr>
        <w:spacing w:line="276" w:lineRule="auto"/>
        <w:rPr>
          <w:rFonts w:ascii="Segoe UI" w:eastAsia="Segoe UI" w:hAnsi="Segoe UI" w:cs="Segoe UI"/>
          <w:sz w:val="22"/>
        </w:rPr>
      </w:pPr>
      <w:r w:rsidRPr="00E973D2">
        <w:rPr>
          <w:rFonts w:ascii="Segoe UI" w:eastAsia="Segoe UI" w:hAnsi="Segoe UI" w:cs="Segoe UI"/>
          <w:sz w:val="22"/>
        </w:rPr>
        <w:t>Kemiske bindingstyper, tilstandsformer og opløselighedsforhold </w:t>
      </w:r>
    </w:p>
    <w:p w14:paraId="2088978E" w14:textId="77777777" w:rsidR="00E973D2" w:rsidRPr="00E973D2" w:rsidRDefault="00E973D2" w:rsidP="005C60DA">
      <w:pPr>
        <w:numPr>
          <w:ilvl w:val="0"/>
          <w:numId w:val="13"/>
        </w:numPr>
        <w:spacing w:line="276" w:lineRule="auto"/>
        <w:rPr>
          <w:rFonts w:ascii="Segoe UI" w:eastAsia="Segoe UI" w:hAnsi="Segoe UI" w:cs="Segoe UI"/>
          <w:sz w:val="22"/>
        </w:rPr>
      </w:pPr>
      <w:r w:rsidRPr="00E973D2">
        <w:rPr>
          <w:rFonts w:ascii="Segoe UI" w:eastAsia="Segoe UI" w:hAnsi="Segoe UI" w:cs="Segoe UI"/>
          <w:sz w:val="22"/>
        </w:rPr>
        <w:t>Organisk kemi: stofkendskab, herunder opbygning, egenskaber </w:t>
      </w:r>
    </w:p>
    <w:p w14:paraId="332AEABE" w14:textId="77777777" w:rsidR="00E973D2" w:rsidRPr="00E973D2" w:rsidRDefault="00E973D2" w:rsidP="005C60DA">
      <w:pPr>
        <w:numPr>
          <w:ilvl w:val="0"/>
          <w:numId w:val="14"/>
        </w:numPr>
        <w:spacing w:line="276" w:lineRule="auto"/>
        <w:rPr>
          <w:rFonts w:ascii="Segoe UI" w:eastAsia="Segoe UI" w:hAnsi="Segoe UI" w:cs="Segoe UI"/>
          <w:sz w:val="22"/>
        </w:rPr>
      </w:pPr>
      <w:r w:rsidRPr="00E973D2">
        <w:rPr>
          <w:rFonts w:ascii="Segoe UI" w:eastAsia="Segoe UI" w:hAnsi="Segoe UI" w:cs="Segoe UI"/>
          <w:sz w:val="22"/>
        </w:rPr>
        <w:t>Kvalitative og kvantitative eksperimentelle metoder </w:t>
      </w:r>
    </w:p>
    <w:p w14:paraId="107C51CB" w14:textId="77777777" w:rsidR="00E973D2" w:rsidRPr="00E973D2" w:rsidRDefault="00E973D2" w:rsidP="005C60DA">
      <w:pPr>
        <w:numPr>
          <w:ilvl w:val="0"/>
          <w:numId w:val="15"/>
        </w:numPr>
        <w:spacing w:line="276" w:lineRule="auto"/>
        <w:rPr>
          <w:rFonts w:ascii="Segoe UI" w:eastAsia="Segoe UI" w:hAnsi="Segoe UI" w:cs="Segoe UI"/>
          <w:sz w:val="22"/>
        </w:rPr>
      </w:pPr>
      <w:r w:rsidRPr="00E973D2">
        <w:rPr>
          <w:rFonts w:ascii="Segoe UI" w:eastAsia="Segoe UI" w:hAnsi="Segoe UI" w:cs="Segoe UI"/>
          <w:sz w:val="22"/>
        </w:rPr>
        <w:t>Anvendelser af kemi inden for teknik, produktion og teknologi </w:t>
      </w:r>
    </w:p>
    <w:p w14:paraId="0C5A9943" w14:textId="77777777" w:rsidR="00E973D2" w:rsidRPr="00E973D2" w:rsidRDefault="00E973D2" w:rsidP="00C720C8">
      <w:pPr>
        <w:spacing w:line="276" w:lineRule="auto"/>
        <w:rPr>
          <w:rFonts w:ascii="Segoe UI" w:eastAsia="Segoe UI" w:hAnsi="Segoe UI" w:cs="Segoe UI"/>
          <w:b/>
          <w:bCs/>
          <w:sz w:val="22"/>
        </w:rPr>
      </w:pPr>
      <w:r w:rsidRPr="00E973D2">
        <w:rPr>
          <w:rFonts w:ascii="Segoe UI" w:eastAsia="Segoe UI" w:hAnsi="Segoe UI" w:cs="Segoe UI"/>
          <w:b/>
          <w:bCs/>
          <w:sz w:val="22"/>
        </w:rPr>
        <w:t>Bioteknologi A </w:t>
      </w:r>
    </w:p>
    <w:p w14:paraId="6B026FF9" w14:textId="50F09418" w:rsidR="009D1D84" w:rsidRPr="00E973D2" w:rsidRDefault="00E973D2" w:rsidP="005C60DA">
      <w:pPr>
        <w:numPr>
          <w:ilvl w:val="0"/>
          <w:numId w:val="16"/>
        </w:numPr>
        <w:spacing w:line="276" w:lineRule="auto"/>
        <w:rPr>
          <w:rFonts w:ascii="Segoe UI" w:eastAsia="Segoe UI" w:hAnsi="Segoe UI" w:cs="Segoe UI"/>
          <w:sz w:val="22"/>
        </w:rPr>
      </w:pPr>
      <w:r w:rsidRPr="00E973D2">
        <w:rPr>
          <w:rFonts w:ascii="Segoe UI" w:eastAsia="Segoe UI" w:hAnsi="Segoe UI" w:cs="Segoe UI"/>
          <w:sz w:val="22"/>
        </w:rPr>
        <w:t>Cellebiologi: membranprocesser i forhold til osmose og årsager til forstoppelse </w:t>
      </w:r>
    </w:p>
    <w:p w14:paraId="39407517" w14:textId="77777777" w:rsidR="00E15C6F" w:rsidRDefault="00E15C6F" w:rsidP="00C720C8">
      <w:pPr>
        <w:spacing w:line="276" w:lineRule="auto"/>
        <w:rPr>
          <w:rFonts w:ascii="Segoe UI" w:eastAsia="Segoe UI" w:hAnsi="Segoe UI" w:cs="Segoe UI"/>
          <w:b/>
          <w:bCs/>
          <w:color w:val="224B5A"/>
          <w:sz w:val="22"/>
        </w:rPr>
      </w:pPr>
    </w:p>
    <w:p w14:paraId="64070282" w14:textId="4EE4C403" w:rsidR="00E973D2" w:rsidRDefault="7E3EAF31" w:rsidP="00C720C8">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SUPPLERENDE STOF</w:t>
      </w:r>
    </w:p>
    <w:p w14:paraId="77810FC5" w14:textId="6F2A8182" w:rsidR="00E973D2" w:rsidRPr="00E973D2" w:rsidRDefault="00E973D2" w:rsidP="00C720C8">
      <w:pPr>
        <w:spacing w:line="276" w:lineRule="auto"/>
        <w:rPr>
          <w:rFonts w:ascii="Segoe UI" w:eastAsia="Segoe UI" w:hAnsi="Segoe UI" w:cs="Segoe UI"/>
          <w:b/>
          <w:bCs/>
          <w:color w:val="224B5A"/>
          <w:sz w:val="22"/>
        </w:rPr>
      </w:pPr>
      <w:r w:rsidRPr="00E973D2">
        <w:rPr>
          <w:rFonts w:ascii="Segoe UI" w:eastAsia="Segoe UI" w:hAnsi="Segoe UI" w:cs="Segoe UI"/>
          <w:sz w:val="22"/>
        </w:rPr>
        <w:t>Eleverne arbejder med en problemstilling inden</w:t>
      </w:r>
      <w:r w:rsidR="004D60C2">
        <w:rPr>
          <w:rFonts w:ascii="Segoe UI" w:eastAsia="Segoe UI" w:hAnsi="Segoe UI" w:cs="Segoe UI"/>
          <w:sz w:val="22"/>
        </w:rPr>
        <w:t xml:space="preserve"> </w:t>
      </w:r>
      <w:r w:rsidRPr="00E973D2">
        <w:rPr>
          <w:rFonts w:ascii="Segoe UI" w:eastAsia="Segoe UI" w:hAnsi="Segoe UI" w:cs="Segoe UI"/>
          <w:sz w:val="22"/>
        </w:rPr>
        <w:t>for lægemiddelproduktion. Projektet bidrager med supplerende stof i begge fag i forhold til anvendelse af kemi og bioteknologi i produktion inden</w:t>
      </w:r>
      <w:r w:rsidR="004D60C2">
        <w:rPr>
          <w:rFonts w:ascii="Segoe UI" w:eastAsia="Segoe UI" w:hAnsi="Segoe UI" w:cs="Segoe UI"/>
          <w:sz w:val="22"/>
        </w:rPr>
        <w:t xml:space="preserve"> </w:t>
      </w:r>
      <w:r w:rsidRPr="00E973D2">
        <w:rPr>
          <w:rFonts w:ascii="Segoe UI" w:eastAsia="Segoe UI" w:hAnsi="Segoe UI" w:cs="Segoe UI"/>
          <w:sz w:val="22"/>
        </w:rPr>
        <w:t>for sygdom og medicin. </w:t>
      </w:r>
    </w:p>
    <w:p w14:paraId="30C62304" w14:textId="77777777" w:rsidR="00E15C6F" w:rsidRDefault="00E15C6F" w:rsidP="00C720C8">
      <w:pPr>
        <w:spacing w:line="276" w:lineRule="auto"/>
        <w:rPr>
          <w:rFonts w:ascii="Segoe UI" w:eastAsia="Segoe UI" w:hAnsi="Segoe UI" w:cs="Segoe UI"/>
          <w:b/>
          <w:bCs/>
          <w:color w:val="224B5A"/>
          <w:sz w:val="22"/>
        </w:rPr>
      </w:pPr>
    </w:p>
    <w:p w14:paraId="33F0B106" w14:textId="78D8D090" w:rsidR="00C37419" w:rsidRDefault="7C6A4E62" w:rsidP="00C720C8">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UD</w:t>
      </w:r>
      <w:r w:rsidR="08D52186" w:rsidRPr="67113C88">
        <w:rPr>
          <w:rFonts w:ascii="Segoe UI" w:eastAsia="Segoe UI" w:hAnsi="Segoe UI" w:cs="Segoe UI"/>
          <w:b/>
          <w:bCs/>
          <w:color w:val="224B5A"/>
          <w:sz w:val="22"/>
        </w:rPr>
        <w:t>VIKLET</w:t>
      </w:r>
      <w:r w:rsidRPr="67113C88">
        <w:rPr>
          <w:rFonts w:ascii="Segoe UI" w:eastAsia="Segoe UI" w:hAnsi="Segoe UI" w:cs="Segoe UI"/>
          <w:b/>
          <w:bCs/>
          <w:color w:val="224B5A"/>
          <w:sz w:val="22"/>
        </w:rPr>
        <w:t xml:space="preserve"> AF</w:t>
      </w:r>
    </w:p>
    <w:p w14:paraId="13414F96" w14:textId="50FB8066" w:rsidR="006C3FE4" w:rsidRPr="006C3FE4" w:rsidRDefault="006C3FE4" w:rsidP="00C720C8">
      <w:pPr>
        <w:spacing w:line="276" w:lineRule="auto"/>
        <w:rPr>
          <w:rFonts w:ascii="Segoe UI" w:eastAsia="Segoe UI" w:hAnsi="Segoe UI" w:cs="Segoe UI"/>
          <w:sz w:val="22"/>
        </w:rPr>
      </w:pPr>
      <w:r w:rsidRPr="006C3FE4">
        <w:rPr>
          <w:rFonts w:ascii="Segoe UI" w:eastAsia="Segoe UI" w:hAnsi="Segoe UI" w:cs="Segoe UI"/>
          <w:sz w:val="22"/>
        </w:rPr>
        <w:t xml:space="preserve">Carina Henriksen og Bente Danielsen, Midtbyens Gymnasium, </w:t>
      </w:r>
      <w:r w:rsidR="003E4B34">
        <w:rPr>
          <w:rFonts w:ascii="Segoe UI" w:eastAsia="Segoe UI" w:hAnsi="Segoe UI" w:cs="Segoe UI"/>
          <w:sz w:val="22"/>
        </w:rPr>
        <w:t xml:space="preserve">Mercantec </w:t>
      </w:r>
      <w:r w:rsidRPr="006C3FE4">
        <w:rPr>
          <w:rFonts w:ascii="Segoe UI" w:eastAsia="Segoe UI" w:hAnsi="Segoe UI" w:cs="Segoe UI"/>
          <w:sz w:val="22"/>
        </w:rPr>
        <w:t>Viborg</w:t>
      </w:r>
    </w:p>
    <w:p w14:paraId="62F26DCE" w14:textId="77777777" w:rsidR="003E4B34" w:rsidRDefault="003E4B34" w:rsidP="00C720C8">
      <w:pPr>
        <w:spacing w:after="120" w:line="276" w:lineRule="auto"/>
        <w:rPr>
          <w:rFonts w:ascii="Segoe UI" w:eastAsia="Segoe UI" w:hAnsi="Segoe UI" w:cs="Segoe UI"/>
          <w:b/>
          <w:bCs/>
          <w:color w:val="224B5A"/>
          <w:sz w:val="22"/>
        </w:rPr>
      </w:pPr>
    </w:p>
    <w:p w14:paraId="7EECF9CB" w14:textId="5B799914" w:rsidR="009535F3" w:rsidRDefault="2D7BCFDF" w:rsidP="00C720C8">
      <w:pPr>
        <w:spacing w:after="120" w:line="276" w:lineRule="auto"/>
        <w:rPr>
          <w:rFonts w:ascii="Segoe UI" w:eastAsia="Segoe UI" w:hAnsi="Segoe UI" w:cs="Segoe UI"/>
          <w:b/>
          <w:bCs/>
          <w:sz w:val="22"/>
        </w:rPr>
      </w:pPr>
      <w:r w:rsidRPr="67113C88">
        <w:rPr>
          <w:rFonts w:ascii="Segoe UI" w:eastAsia="Segoe UI" w:hAnsi="Segoe UI" w:cs="Segoe UI"/>
          <w:b/>
          <w:bCs/>
          <w:color w:val="224B5A"/>
          <w:sz w:val="22"/>
        </w:rPr>
        <w:lastRenderedPageBreak/>
        <w:t>INTRODUKTION TIL FORLØBET</w:t>
      </w:r>
      <w:r w:rsidRPr="67113C88">
        <w:rPr>
          <w:rFonts w:ascii="Segoe UI" w:eastAsia="Segoe UI" w:hAnsi="Segoe UI" w:cs="Segoe UI"/>
          <w:b/>
          <w:bCs/>
          <w:color w:val="000000" w:themeColor="text1"/>
          <w:sz w:val="22"/>
        </w:rPr>
        <w:t xml:space="preserve"> </w:t>
      </w:r>
      <w:r w:rsidRPr="67113C88">
        <w:rPr>
          <w:rFonts w:ascii="Segoe UI" w:eastAsia="Segoe UI" w:hAnsi="Segoe UI" w:cs="Segoe UI"/>
          <w:b/>
          <w:bCs/>
          <w:sz w:val="22"/>
        </w:rPr>
        <w:t xml:space="preserve"> </w:t>
      </w:r>
    </w:p>
    <w:p w14:paraId="50BB15B4" w14:textId="77777777" w:rsidR="005A70F7" w:rsidRPr="005A70F7" w:rsidRDefault="005A70F7" w:rsidP="005A70F7">
      <w:pPr>
        <w:spacing w:after="120" w:line="276" w:lineRule="auto"/>
        <w:rPr>
          <w:rFonts w:ascii="Segoe UI" w:eastAsia="Segoe UI" w:hAnsi="Segoe UI" w:cs="Segoe UI"/>
          <w:sz w:val="22"/>
        </w:rPr>
      </w:pPr>
      <w:r w:rsidRPr="005A70F7">
        <w:rPr>
          <w:rFonts w:ascii="Segoe UI" w:eastAsia="Segoe UI" w:hAnsi="Segoe UI" w:cs="Segoe UI"/>
          <w:sz w:val="22"/>
        </w:rPr>
        <w:t>I dette forløb arbejder eleverne som ingeniører i en medicinalvirksomheds udviklingsafdeling. Deres opgave er at udvikle et forbedret lægemiddel mod forstoppelse, der henvender sig specifikt til børn og unge under 18 år.</w:t>
      </w:r>
    </w:p>
    <w:p w14:paraId="343C6BD7" w14:textId="77777777" w:rsidR="005A70F7" w:rsidRPr="005A70F7" w:rsidRDefault="005A70F7" w:rsidP="005A70F7">
      <w:pPr>
        <w:spacing w:after="120" w:line="276" w:lineRule="auto"/>
        <w:rPr>
          <w:rFonts w:ascii="Segoe UI" w:eastAsia="Segoe UI" w:hAnsi="Segoe UI" w:cs="Segoe UI"/>
          <w:sz w:val="22"/>
        </w:rPr>
      </w:pPr>
      <w:r w:rsidRPr="005A70F7">
        <w:rPr>
          <w:rFonts w:ascii="Segoe UI" w:eastAsia="Segoe UI" w:hAnsi="Segoe UI" w:cs="Segoe UI"/>
          <w:sz w:val="22"/>
        </w:rPr>
        <w:t>Virksomheden har oplevet faldende salg, fordi målgruppen har svært ved at indtage det nuværende lægemiddel. Eleverne skal derfor designe et produkt, der både virker medicinsk, og som patienterne faktisk har lyst til at tage.</w:t>
      </w:r>
    </w:p>
    <w:p w14:paraId="0D01DB98" w14:textId="706F9527" w:rsidR="005A70F7" w:rsidRPr="005A70F7" w:rsidRDefault="005A70F7" w:rsidP="005A70F7">
      <w:pPr>
        <w:spacing w:after="120" w:line="276" w:lineRule="auto"/>
        <w:rPr>
          <w:rFonts w:ascii="Segoe UI" w:eastAsia="Segoe UI" w:hAnsi="Segoe UI" w:cs="Segoe UI"/>
          <w:sz w:val="22"/>
        </w:rPr>
      </w:pPr>
      <w:r w:rsidRPr="005A70F7">
        <w:rPr>
          <w:rFonts w:ascii="Segoe UI" w:eastAsia="Segoe UI" w:hAnsi="Segoe UI" w:cs="Segoe UI"/>
          <w:sz w:val="22"/>
        </w:rPr>
        <w:t xml:space="preserve">Gennem forløbet vil eleverne arbejde med </w:t>
      </w:r>
      <w:r>
        <w:rPr>
          <w:rFonts w:ascii="Segoe UI" w:eastAsia="Segoe UI" w:hAnsi="Segoe UI" w:cs="Segoe UI"/>
          <w:sz w:val="22"/>
        </w:rPr>
        <w:t>e</w:t>
      </w:r>
      <w:r w:rsidRPr="005A70F7">
        <w:rPr>
          <w:rFonts w:ascii="Segoe UI" w:eastAsia="Segoe UI" w:hAnsi="Segoe UI" w:cs="Segoe UI"/>
          <w:sz w:val="22"/>
        </w:rPr>
        <w:t xml:space="preserve">ngineering </w:t>
      </w:r>
      <w:r>
        <w:rPr>
          <w:rFonts w:ascii="Segoe UI" w:eastAsia="Segoe UI" w:hAnsi="Segoe UI" w:cs="Segoe UI"/>
          <w:sz w:val="22"/>
        </w:rPr>
        <w:t>d</w:t>
      </w:r>
      <w:r w:rsidRPr="005A70F7">
        <w:rPr>
          <w:rFonts w:ascii="Segoe UI" w:eastAsia="Segoe UI" w:hAnsi="Segoe UI" w:cs="Segoe UI"/>
          <w:sz w:val="22"/>
        </w:rPr>
        <w:t>esignprocessen og udvikle en emulsion baseret på vand og paraffinolie. De skal eksperimentere med forskellige ingredienser, fremstillingsmetoder og udtænke, hvordan produktet skal se ud, smage og præsenteres for at appellere til målgruppen.</w:t>
      </w:r>
    </w:p>
    <w:p w14:paraId="1B520A72" w14:textId="77777777" w:rsidR="005A70F7" w:rsidRPr="005A70F7" w:rsidRDefault="005A70F7" w:rsidP="005A70F7">
      <w:pPr>
        <w:spacing w:after="120" w:line="276" w:lineRule="auto"/>
        <w:rPr>
          <w:rFonts w:ascii="Segoe UI" w:eastAsia="Segoe UI" w:hAnsi="Segoe UI" w:cs="Segoe UI"/>
          <w:sz w:val="22"/>
        </w:rPr>
      </w:pPr>
      <w:r w:rsidRPr="005A70F7">
        <w:rPr>
          <w:rFonts w:ascii="Segoe UI" w:eastAsia="Segoe UI" w:hAnsi="Segoe UI" w:cs="Segoe UI"/>
          <w:sz w:val="22"/>
        </w:rPr>
        <w:t>Forløbet kombinerer naturvidenskabelig viden om emulsioner med kreativ produktudvikling og mundtlig formidling. Eleverne arbejder i grupper på 3 personer og afslutter med at præsentere både deres udviklingsproces og det færdige produkt for en opponentgruppe.</w:t>
      </w:r>
    </w:p>
    <w:p w14:paraId="22D0AFB6" w14:textId="77777777" w:rsidR="00F52B3E" w:rsidRPr="005D46A6" w:rsidRDefault="00F52B3E" w:rsidP="00C720C8">
      <w:pPr>
        <w:spacing w:after="120" w:line="276" w:lineRule="auto"/>
        <w:rPr>
          <w:rFonts w:ascii="Segoe UI" w:eastAsia="Segoe UI" w:hAnsi="Segoe UI" w:cs="Segoe UI"/>
          <w:b/>
          <w:bCs/>
          <w:sz w:val="22"/>
        </w:rPr>
      </w:pPr>
    </w:p>
    <w:p w14:paraId="75F59CD0" w14:textId="0E1E55B8" w:rsidR="009535F3" w:rsidRDefault="0C843371" w:rsidP="00C720C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Om elevarbejdet</w:t>
      </w:r>
    </w:p>
    <w:p w14:paraId="4D16C2E3" w14:textId="77777777" w:rsidR="00D96E95" w:rsidRPr="00D96E95" w:rsidRDefault="00D96E95" w:rsidP="00D96E95">
      <w:pPr>
        <w:spacing w:after="120" w:line="276" w:lineRule="auto"/>
        <w:rPr>
          <w:rFonts w:ascii="Segoe UI" w:eastAsia="Segoe UI" w:hAnsi="Segoe UI" w:cs="Segoe UI"/>
          <w:sz w:val="22"/>
        </w:rPr>
      </w:pPr>
      <w:r w:rsidRPr="00D96E95">
        <w:rPr>
          <w:rFonts w:ascii="Segoe UI" w:eastAsia="Segoe UI" w:hAnsi="Segoe UI" w:cs="Segoe UI"/>
          <w:sz w:val="22"/>
        </w:rPr>
        <w:t>Forløbet indledes med en præsentation af Engineering Designprocessen og de enkelte delprocesser. I plenum vises en video om lægemiddelfremstilling, hvorefter der dannes grupper med 3 elever i hver.</w:t>
      </w:r>
    </w:p>
    <w:p w14:paraId="7D3F68A3" w14:textId="77777777" w:rsidR="00D96E95" w:rsidRPr="00D96E95" w:rsidRDefault="00D96E95" w:rsidP="00D96E95">
      <w:pPr>
        <w:spacing w:after="120" w:line="276" w:lineRule="auto"/>
        <w:rPr>
          <w:rFonts w:ascii="Segoe UI" w:eastAsia="Segoe UI" w:hAnsi="Segoe UI" w:cs="Segoe UI"/>
          <w:sz w:val="22"/>
        </w:rPr>
      </w:pPr>
      <w:r w:rsidRPr="00D96E95">
        <w:rPr>
          <w:rFonts w:ascii="Segoe UI" w:eastAsia="Segoe UI" w:hAnsi="Segoe UI" w:cs="Segoe UI"/>
          <w:sz w:val="22"/>
        </w:rPr>
        <w:t>I anden lektion introduceres eleverne til narrativ og problem, som fungerer som introduktion til selve udfordringen. I den forbindelse præsenteres eleverne også for de fastlagte rammer og kriterier.</w:t>
      </w:r>
    </w:p>
    <w:p w14:paraId="049E1DD2" w14:textId="77777777" w:rsidR="00D96E95" w:rsidRPr="00D96E95" w:rsidRDefault="00D96E95" w:rsidP="00D96E95">
      <w:pPr>
        <w:spacing w:after="120" w:line="276" w:lineRule="auto"/>
        <w:rPr>
          <w:rFonts w:ascii="Segoe UI" w:eastAsia="Segoe UI" w:hAnsi="Segoe UI" w:cs="Segoe UI"/>
          <w:sz w:val="22"/>
        </w:rPr>
      </w:pPr>
      <w:r w:rsidRPr="00D96E95">
        <w:rPr>
          <w:rFonts w:ascii="Segoe UI" w:eastAsia="Segoe UI" w:hAnsi="Segoe UI" w:cs="Segoe UI"/>
          <w:sz w:val="22"/>
        </w:rPr>
        <w:t>Herefter arbejder eleverne meget selvstændigt (forløbet kan tilpasses til at være mere eller mindre lærerstyret). Se lektionsplanen.</w:t>
      </w:r>
    </w:p>
    <w:p w14:paraId="40EAA448" w14:textId="77777777" w:rsidR="00D96E95" w:rsidRPr="00D96E95" w:rsidRDefault="00D96E95" w:rsidP="00D96E95">
      <w:pPr>
        <w:spacing w:after="120" w:line="276" w:lineRule="auto"/>
        <w:rPr>
          <w:rFonts w:ascii="Segoe UI" w:eastAsia="Segoe UI" w:hAnsi="Segoe UI" w:cs="Segoe UI"/>
          <w:sz w:val="22"/>
        </w:rPr>
      </w:pPr>
      <w:r w:rsidRPr="00D96E95">
        <w:rPr>
          <w:rFonts w:ascii="Segoe UI" w:eastAsia="Segoe UI" w:hAnsi="Segoe UI" w:cs="Segoe UI"/>
          <w:sz w:val="22"/>
        </w:rPr>
        <w:t>Forløbet kan justeres, alt efter hvor meget tid der er til rådighed. F.eks. kan man nøjes med kun at lave én prototype eller udelade pilotforsøget. Dog er pilotforsøget et praktisk element af undersøgelsesfasen, hvor eleverne får kendskab til og fornemmelse for de materialer, som de har til rådighed.</w:t>
      </w:r>
    </w:p>
    <w:p w14:paraId="14304B72" w14:textId="77777777" w:rsidR="00A2525F" w:rsidRPr="005D46A6" w:rsidRDefault="00A2525F" w:rsidP="00C720C8">
      <w:pPr>
        <w:spacing w:after="120" w:line="276" w:lineRule="auto"/>
        <w:rPr>
          <w:rFonts w:ascii="Segoe UI" w:eastAsia="Segoe UI" w:hAnsi="Segoe UI" w:cs="Segoe UI"/>
          <w:b/>
          <w:bCs/>
          <w:caps/>
          <w:color w:val="224B5A"/>
          <w:sz w:val="22"/>
        </w:rPr>
      </w:pPr>
    </w:p>
    <w:p w14:paraId="1EBC4B8A" w14:textId="5A1EE6B0" w:rsidR="000D41A2" w:rsidRPr="005D46A6" w:rsidRDefault="557C8883" w:rsidP="00C720C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Elevopgaven</w:t>
      </w:r>
    </w:p>
    <w:p w14:paraId="4AA74A66" w14:textId="064C711D" w:rsidR="00F11984" w:rsidRDefault="766217F7" w:rsidP="00C720C8">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67113C88">
        <w:rPr>
          <w:rStyle w:val="normaltextrun"/>
          <w:rFonts w:ascii="Segoe UI" w:eastAsia="Segoe UI" w:hAnsi="Segoe UI" w:cs="Segoe UI"/>
          <w:b/>
          <w:bCs/>
          <w:caps/>
          <w:color w:val="224B5A"/>
          <w:sz w:val="22"/>
          <w:szCs w:val="22"/>
        </w:rPr>
        <w:t>PROBLEM</w:t>
      </w:r>
    </w:p>
    <w:p w14:paraId="0E385684" w14:textId="77777777" w:rsidR="001D7096" w:rsidRDefault="001D7096" w:rsidP="00C720C8">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1D7096">
        <w:rPr>
          <w:rFonts w:ascii="Segoe UI" w:eastAsia="Segoe UI" w:hAnsi="Segoe UI" w:cs="Segoe UI"/>
          <w:sz w:val="22"/>
          <w:szCs w:val="22"/>
          <w:lang w:eastAsia="en-US"/>
        </w:rPr>
        <w:t>Forløbet sætter fokus på udfordringer med at indtage medicin hos specifikke grupper i samfundet. Det kan give store helbredsproblemer og gener, hvis patienter ikke tager deres medicin som foreskrevet, og det er derfor vigtigt at arbejde med at finde gode løsninger på problemet.</w:t>
      </w:r>
    </w:p>
    <w:p w14:paraId="2719A98B" w14:textId="56B58EE9" w:rsidR="007E2617" w:rsidRPr="005D46A6" w:rsidRDefault="766217F7" w:rsidP="00C720C8">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67113C88">
        <w:rPr>
          <w:rStyle w:val="normaltextrun"/>
          <w:rFonts w:ascii="Segoe UI" w:eastAsia="Segoe UI" w:hAnsi="Segoe UI" w:cs="Segoe UI"/>
          <w:b/>
          <w:bCs/>
          <w:caps/>
          <w:color w:val="224B5A"/>
          <w:sz w:val="22"/>
          <w:szCs w:val="22"/>
        </w:rPr>
        <w:lastRenderedPageBreak/>
        <w:t>NARRATIV</w:t>
      </w:r>
    </w:p>
    <w:p w14:paraId="644D0924" w14:textId="6BAE666F" w:rsidR="00F11984" w:rsidRPr="00810710" w:rsidRDefault="009A0F2D" w:rsidP="00C720C8">
      <w:pPr>
        <w:spacing w:after="120" w:line="276" w:lineRule="auto"/>
        <w:rPr>
          <w:rFonts w:ascii="Segoe UI" w:eastAsia="Segoe UI" w:hAnsi="Segoe UI" w:cs="Segoe UI"/>
          <w:sz w:val="22"/>
        </w:rPr>
      </w:pPr>
      <w:r w:rsidRPr="009A0F2D">
        <w:rPr>
          <w:rFonts w:ascii="Segoe UI" w:eastAsia="Segoe UI" w:hAnsi="Segoe UI" w:cs="Segoe UI"/>
          <w:sz w:val="22"/>
        </w:rPr>
        <w:t>Klassen omdannes midlertidigt til en medicinalvirksomhed, hvor der fremstilles et lægemiddel til behandling af forstoppelse. Virksomheden, som eleverne er ansat i, har gennem en længere periode oplevet tilbagegang i salget af lægemidlet. De har derfor lavet en forbrugeranalyse, som viser, at specielt børn og unge har svært ved at indtage lægemidlet med lav compliance til følge. Derfor vil virksomheden udvikle et forbedret produkt, som skal være målrettet børn og unge under 18 år. Lægemidlet skal sælges i små portioner som håndkøbsmedicin på apoteket.</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14:paraId="0D524AE5" w14:textId="77777777" w:rsidTr="67113C88">
        <w:tc>
          <w:tcPr>
            <w:tcW w:w="9628" w:type="dxa"/>
          </w:tcPr>
          <w:p w14:paraId="205A917A" w14:textId="7DB5DF43" w:rsidR="003809FD" w:rsidRPr="005D46A6" w:rsidRDefault="766217F7" w:rsidP="00C720C8">
            <w:pPr>
              <w:spacing w:after="120" w:line="276" w:lineRule="auto"/>
              <w:rPr>
                <w:rFonts w:ascii="Segoe UI" w:eastAsia="Segoe UI" w:hAnsi="Segoe UI" w:cs="Segoe UI"/>
                <w:sz w:val="22"/>
                <w:szCs w:val="22"/>
              </w:rPr>
            </w:pPr>
            <w:r w:rsidRPr="67113C88">
              <w:rPr>
                <w:rFonts w:ascii="Segoe UI" w:eastAsia="Segoe UI" w:hAnsi="Segoe UI" w:cs="Segoe UI"/>
                <w:b/>
                <w:bCs/>
                <w:color w:val="224B5A"/>
                <w:sz w:val="22"/>
                <w:szCs w:val="22"/>
              </w:rPr>
              <w:t>UDFORDRING</w:t>
            </w:r>
            <w:r w:rsidR="0F7810C9" w:rsidRPr="67113C88">
              <w:rPr>
                <w:rFonts w:ascii="Segoe UI" w:eastAsia="Segoe UI" w:hAnsi="Segoe UI" w:cs="Segoe UI"/>
                <w:b/>
                <w:bCs/>
                <w:color w:val="224B5A"/>
                <w:sz w:val="22"/>
                <w:szCs w:val="22"/>
              </w:rPr>
              <w:t xml:space="preserve"> </w:t>
            </w:r>
          </w:p>
          <w:p w14:paraId="5FD8148E" w14:textId="00DE8106" w:rsidR="000F5663" w:rsidRPr="000F5663" w:rsidRDefault="000F5663" w:rsidP="00C720C8">
            <w:pPr>
              <w:spacing w:after="120" w:line="276" w:lineRule="auto"/>
              <w:rPr>
                <w:rFonts w:ascii="Segoe UI" w:eastAsia="Segoe UI" w:hAnsi="Segoe UI" w:cs="Segoe UI"/>
                <w:sz w:val="22"/>
              </w:rPr>
            </w:pPr>
            <w:r w:rsidRPr="000F5663">
              <w:rPr>
                <w:rFonts w:ascii="Segoe UI" w:eastAsia="Segoe UI" w:hAnsi="Segoe UI" w:cs="Segoe UI"/>
                <w:sz w:val="22"/>
              </w:rPr>
              <w:t>I er ansat i udviklingsafdelingen på en medicinalvirksomhed, hvor I har fået til opgave at udvikle et lægemiddel mod forstoppelse rettet mod børn og unge under 18 år.  </w:t>
            </w:r>
          </w:p>
          <w:p w14:paraId="7F997CCD" w14:textId="77777777" w:rsidR="000F5663" w:rsidRPr="000F5663" w:rsidRDefault="000F5663" w:rsidP="00C720C8">
            <w:pPr>
              <w:spacing w:after="120" w:line="276" w:lineRule="auto"/>
              <w:rPr>
                <w:rFonts w:ascii="Segoe UI" w:eastAsia="Segoe UI" w:hAnsi="Segoe UI" w:cs="Segoe UI"/>
                <w:sz w:val="22"/>
              </w:rPr>
            </w:pPr>
            <w:r w:rsidRPr="000F5663">
              <w:rPr>
                <w:rFonts w:ascii="Segoe UI" w:eastAsia="Segoe UI" w:hAnsi="Segoe UI" w:cs="Segoe UI"/>
                <w:sz w:val="22"/>
              </w:rPr>
              <w:t>Lægemidlet skal leve op til følgende kriterier: </w:t>
            </w:r>
          </w:p>
          <w:p w14:paraId="3E55AFEC" w14:textId="77777777" w:rsidR="000F5663" w:rsidRPr="000F5663" w:rsidRDefault="000F5663" w:rsidP="005C60DA">
            <w:pPr>
              <w:numPr>
                <w:ilvl w:val="0"/>
                <w:numId w:val="17"/>
              </w:numPr>
              <w:spacing w:after="120" w:line="276" w:lineRule="auto"/>
              <w:rPr>
                <w:rFonts w:ascii="Segoe UI" w:eastAsia="Segoe UI" w:hAnsi="Segoe UI" w:cs="Segoe UI"/>
                <w:sz w:val="22"/>
              </w:rPr>
            </w:pPr>
            <w:r w:rsidRPr="000F5663">
              <w:rPr>
                <w:rFonts w:ascii="Segoe UI" w:eastAsia="Segoe UI" w:hAnsi="Segoe UI" w:cs="Segoe UI"/>
                <w:sz w:val="22"/>
              </w:rPr>
              <w:t>Det skal kunne indtages oralt i form af en emulsion. </w:t>
            </w:r>
          </w:p>
          <w:p w14:paraId="784AB67D" w14:textId="77777777" w:rsidR="000F5663" w:rsidRPr="000F5663" w:rsidRDefault="000F5663" w:rsidP="005C60DA">
            <w:pPr>
              <w:numPr>
                <w:ilvl w:val="0"/>
                <w:numId w:val="18"/>
              </w:numPr>
              <w:spacing w:after="120" w:line="276" w:lineRule="auto"/>
              <w:rPr>
                <w:rFonts w:ascii="Segoe UI" w:eastAsia="Segoe UI" w:hAnsi="Segoe UI" w:cs="Segoe UI"/>
                <w:sz w:val="22"/>
              </w:rPr>
            </w:pPr>
            <w:r w:rsidRPr="000F5663">
              <w:rPr>
                <w:rFonts w:ascii="Segoe UI" w:eastAsia="Segoe UI" w:hAnsi="Segoe UI" w:cs="Segoe UI"/>
                <w:sz w:val="22"/>
              </w:rPr>
              <w:t>Emulsionen skal primært være baseret på vand og paraffinolie. </w:t>
            </w:r>
          </w:p>
          <w:p w14:paraId="6547DDBB" w14:textId="77777777" w:rsidR="000F5663" w:rsidRPr="000F5663" w:rsidRDefault="000F5663" w:rsidP="005C60DA">
            <w:pPr>
              <w:numPr>
                <w:ilvl w:val="0"/>
                <w:numId w:val="19"/>
              </w:numPr>
              <w:spacing w:after="120" w:line="276" w:lineRule="auto"/>
              <w:rPr>
                <w:rFonts w:ascii="Segoe UI" w:eastAsia="Segoe UI" w:hAnsi="Segoe UI" w:cs="Segoe UI"/>
                <w:sz w:val="22"/>
              </w:rPr>
            </w:pPr>
            <w:r w:rsidRPr="000F5663">
              <w:rPr>
                <w:rFonts w:ascii="Segoe UI" w:eastAsia="Segoe UI" w:hAnsi="Segoe UI" w:cs="Segoe UI"/>
                <w:sz w:val="22"/>
              </w:rPr>
              <w:t>Emulsionen skal være ensartet og stabil. </w:t>
            </w:r>
          </w:p>
          <w:p w14:paraId="111246BF" w14:textId="77777777" w:rsidR="000F5663" w:rsidRPr="000F5663" w:rsidRDefault="000F5663" w:rsidP="005C60DA">
            <w:pPr>
              <w:numPr>
                <w:ilvl w:val="0"/>
                <w:numId w:val="20"/>
              </w:numPr>
              <w:spacing w:after="120" w:line="276" w:lineRule="auto"/>
              <w:rPr>
                <w:rFonts w:ascii="Segoe UI" w:eastAsia="Segoe UI" w:hAnsi="Segoe UI" w:cs="Segoe UI"/>
                <w:sz w:val="22"/>
              </w:rPr>
            </w:pPr>
            <w:r w:rsidRPr="000F5663">
              <w:rPr>
                <w:rFonts w:ascii="Segoe UI" w:eastAsia="Segoe UI" w:hAnsi="Segoe UI" w:cs="Segoe UI"/>
                <w:sz w:val="22"/>
              </w:rPr>
              <w:t>Patienten skal have lyst til at indtage lægemidlet. </w:t>
            </w:r>
          </w:p>
          <w:p w14:paraId="399E69EC" w14:textId="713223F1" w:rsidR="003809FD" w:rsidRPr="000F5663" w:rsidRDefault="000F5663" w:rsidP="005C60DA">
            <w:pPr>
              <w:numPr>
                <w:ilvl w:val="0"/>
                <w:numId w:val="21"/>
              </w:numPr>
              <w:spacing w:after="120" w:line="276" w:lineRule="auto"/>
              <w:rPr>
                <w:rFonts w:ascii="Segoe UI" w:eastAsia="Segoe UI" w:hAnsi="Segoe UI" w:cs="Segoe UI"/>
                <w:sz w:val="22"/>
              </w:rPr>
            </w:pPr>
            <w:r w:rsidRPr="000F5663">
              <w:rPr>
                <w:rFonts w:ascii="Segoe UI" w:eastAsia="Segoe UI" w:hAnsi="Segoe UI" w:cs="Segoe UI"/>
                <w:sz w:val="22"/>
              </w:rPr>
              <w:t>Dosis kan udtages og administreres korrekt. </w:t>
            </w:r>
          </w:p>
        </w:tc>
      </w:tr>
    </w:tbl>
    <w:p w14:paraId="7D1460D1" w14:textId="77777777" w:rsidR="00F11984" w:rsidRPr="005B5A69" w:rsidRDefault="00F11984" w:rsidP="00C720C8">
      <w:pPr>
        <w:spacing w:after="120" w:line="276" w:lineRule="auto"/>
        <w:rPr>
          <w:rFonts w:ascii="Segoe UI" w:eastAsia="Segoe UI" w:hAnsi="Segoe UI" w:cs="Segoe UI"/>
          <w:sz w:val="22"/>
        </w:rPr>
      </w:pPr>
    </w:p>
    <w:p w14:paraId="68771863" w14:textId="77777777" w:rsidR="005D46A6" w:rsidRPr="005D46A6" w:rsidRDefault="20D9C725" w:rsidP="00C720C8">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PROTOTYPEKRITERIER</w:t>
      </w:r>
    </w:p>
    <w:p w14:paraId="2038D5DF" w14:textId="77777777" w:rsidR="005C60DA" w:rsidRPr="005C60DA" w:rsidRDefault="005C60DA" w:rsidP="005C60DA">
      <w:pPr>
        <w:spacing w:after="120" w:line="276" w:lineRule="auto"/>
        <w:rPr>
          <w:rFonts w:ascii="Segoe UI" w:eastAsia="Segoe UI" w:hAnsi="Segoe UI" w:cs="Segoe UI"/>
          <w:sz w:val="22"/>
        </w:rPr>
      </w:pPr>
      <w:r w:rsidRPr="005C60DA">
        <w:rPr>
          <w:rFonts w:ascii="Segoe UI" w:eastAsia="Segoe UI" w:hAnsi="Segoe UI" w:cs="Segoe UI"/>
          <w:sz w:val="22"/>
        </w:rPr>
        <w:t>Eleverne skal udvikle en opskrift og en fremstillingsmetode til ovenstående lægemiddel.</w:t>
      </w:r>
    </w:p>
    <w:p w14:paraId="3F718196" w14:textId="77777777" w:rsidR="005C60DA" w:rsidRPr="005C60DA" w:rsidRDefault="005C60DA" w:rsidP="005C60DA">
      <w:pPr>
        <w:spacing w:after="120" w:line="276" w:lineRule="auto"/>
        <w:rPr>
          <w:rFonts w:ascii="Segoe UI" w:eastAsia="Segoe UI" w:hAnsi="Segoe UI" w:cs="Segoe UI"/>
          <w:sz w:val="22"/>
        </w:rPr>
      </w:pPr>
      <w:r w:rsidRPr="005C60DA">
        <w:rPr>
          <w:rFonts w:ascii="Segoe UI" w:eastAsia="Segoe UI" w:hAnsi="Segoe UI" w:cs="Segoe UI"/>
          <w:sz w:val="22"/>
        </w:rPr>
        <w:t>De skal fremstille lægemidlet i en form, så det henvender sig til målgruppen. Herunder skal lægemidlet navngives, deklareres og vejledes om holdbarhedstid og opbevaringsbetingelser.</w:t>
      </w:r>
    </w:p>
    <w:p w14:paraId="00852C77" w14:textId="77777777" w:rsidR="005C60DA" w:rsidRPr="005C60DA" w:rsidRDefault="005C60DA" w:rsidP="005C60DA">
      <w:pPr>
        <w:spacing w:after="120" w:line="276" w:lineRule="auto"/>
        <w:rPr>
          <w:rFonts w:ascii="Segoe UI" w:eastAsia="Segoe UI" w:hAnsi="Segoe UI" w:cs="Segoe UI"/>
          <w:sz w:val="22"/>
        </w:rPr>
      </w:pPr>
      <w:r w:rsidRPr="005C60DA">
        <w:rPr>
          <w:rFonts w:ascii="Segoe UI" w:eastAsia="Segoe UI" w:hAnsi="Segoe UI" w:cs="Segoe UI"/>
          <w:sz w:val="22"/>
        </w:rPr>
        <w:t>Under udviklingen af lægemidlet skal eleverne beslutte sammensætningen af stoffer til deres emulsion samt vælge blandingsmetode, temperatur og blandingstid. De skal også overveje, om det er hensigtsmæssigt at tilføje smags- og/eller farvestoffer i forhold til patientgruppen.</w:t>
      </w:r>
    </w:p>
    <w:p w14:paraId="100783F6" w14:textId="77777777" w:rsidR="005C60DA" w:rsidRPr="005C60DA" w:rsidRDefault="005C60DA" w:rsidP="005C60DA">
      <w:pPr>
        <w:spacing w:after="120" w:line="276" w:lineRule="auto"/>
        <w:rPr>
          <w:rFonts w:ascii="Segoe UI" w:eastAsia="Segoe UI" w:hAnsi="Segoe UI" w:cs="Segoe UI"/>
          <w:sz w:val="22"/>
        </w:rPr>
      </w:pPr>
      <w:r w:rsidRPr="005C60DA">
        <w:rPr>
          <w:rFonts w:ascii="Segoe UI" w:eastAsia="Segoe UI" w:hAnsi="Segoe UI" w:cs="Segoe UI"/>
          <w:sz w:val="22"/>
        </w:rPr>
        <w:t>Engineering-processen og det udviklede produkt præsenteres i en PowerPoint og fremlægges mundtligt for en opponentgruppe.</w:t>
      </w:r>
    </w:p>
    <w:p w14:paraId="0B5E26B9" w14:textId="77777777" w:rsidR="005C60DA" w:rsidRPr="005C60DA" w:rsidRDefault="005C60DA" w:rsidP="005C60DA">
      <w:pPr>
        <w:spacing w:after="120" w:line="276" w:lineRule="auto"/>
        <w:rPr>
          <w:rFonts w:ascii="Segoe UI" w:eastAsia="Segoe UI" w:hAnsi="Segoe UI" w:cs="Segoe UI"/>
          <w:b/>
          <w:bCs/>
          <w:sz w:val="22"/>
        </w:rPr>
      </w:pPr>
      <w:r w:rsidRPr="005C60DA">
        <w:rPr>
          <w:rFonts w:ascii="Segoe UI" w:eastAsia="Segoe UI" w:hAnsi="Segoe UI" w:cs="Segoe UI"/>
          <w:b/>
          <w:bCs/>
          <w:sz w:val="22"/>
        </w:rPr>
        <w:t>Gode råd</w:t>
      </w:r>
    </w:p>
    <w:p w14:paraId="36004895" w14:textId="77777777" w:rsidR="005C60DA" w:rsidRPr="005C60DA" w:rsidRDefault="005C60DA" w:rsidP="005C60DA">
      <w:pPr>
        <w:spacing w:after="120" w:line="276" w:lineRule="auto"/>
        <w:rPr>
          <w:rFonts w:ascii="Segoe UI" w:eastAsia="Segoe UI" w:hAnsi="Segoe UI" w:cs="Segoe UI"/>
          <w:sz w:val="22"/>
        </w:rPr>
      </w:pPr>
      <w:r w:rsidRPr="005C60DA">
        <w:rPr>
          <w:rFonts w:ascii="Segoe UI" w:eastAsia="Segoe UI" w:hAnsi="Segoe UI" w:cs="Segoe UI"/>
          <w:sz w:val="22"/>
        </w:rPr>
        <w:t>Som medarbejder i en udviklingsafdeling skal man være tålmodig, og man rammer aldrig rigtigt første gang. Når eleverne laver deres emulsioner, skal de overveje en række variable:</w:t>
      </w:r>
    </w:p>
    <w:p w14:paraId="43ED5542" w14:textId="77777777" w:rsidR="005C60DA" w:rsidRPr="005C60DA" w:rsidRDefault="005C60DA" w:rsidP="005C60DA">
      <w:pPr>
        <w:numPr>
          <w:ilvl w:val="0"/>
          <w:numId w:val="22"/>
        </w:numPr>
        <w:spacing w:after="120" w:line="276" w:lineRule="auto"/>
        <w:rPr>
          <w:rFonts w:ascii="Segoe UI" w:eastAsia="Segoe UI" w:hAnsi="Segoe UI" w:cs="Segoe UI"/>
          <w:sz w:val="22"/>
        </w:rPr>
      </w:pPr>
      <w:r w:rsidRPr="005C60DA">
        <w:rPr>
          <w:rFonts w:ascii="Segoe UI" w:eastAsia="Segoe UI" w:hAnsi="Segoe UI" w:cs="Segoe UI"/>
          <w:sz w:val="22"/>
        </w:rPr>
        <w:t>Typen af emulgator</w:t>
      </w:r>
    </w:p>
    <w:p w14:paraId="02EC8DF6" w14:textId="77777777" w:rsidR="005C60DA" w:rsidRPr="005C60DA" w:rsidRDefault="005C60DA" w:rsidP="005C60DA">
      <w:pPr>
        <w:numPr>
          <w:ilvl w:val="0"/>
          <w:numId w:val="22"/>
        </w:numPr>
        <w:spacing w:after="120" w:line="276" w:lineRule="auto"/>
        <w:rPr>
          <w:rFonts w:ascii="Segoe UI" w:eastAsia="Segoe UI" w:hAnsi="Segoe UI" w:cs="Segoe UI"/>
          <w:sz w:val="22"/>
        </w:rPr>
      </w:pPr>
      <w:r w:rsidRPr="005C60DA">
        <w:rPr>
          <w:rFonts w:ascii="Segoe UI" w:eastAsia="Segoe UI" w:hAnsi="Segoe UI" w:cs="Segoe UI"/>
          <w:sz w:val="22"/>
        </w:rPr>
        <w:t>Koncentration af paraffinolie</w:t>
      </w:r>
    </w:p>
    <w:p w14:paraId="480EC6B2" w14:textId="77777777" w:rsidR="005C60DA" w:rsidRPr="005C60DA" w:rsidRDefault="005C60DA" w:rsidP="005C60DA">
      <w:pPr>
        <w:numPr>
          <w:ilvl w:val="0"/>
          <w:numId w:val="22"/>
        </w:numPr>
        <w:spacing w:after="120" w:line="276" w:lineRule="auto"/>
        <w:rPr>
          <w:rFonts w:ascii="Segoe UI" w:eastAsia="Segoe UI" w:hAnsi="Segoe UI" w:cs="Segoe UI"/>
          <w:sz w:val="22"/>
        </w:rPr>
      </w:pPr>
      <w:r w:rsidRPr="005C60DA">
        <w:rPr>
          <w:rFonts w:ascii="Segoe UI" w:eastAsia="Segoe UI" w:hAnsi="Segoe UI" w:cs="Segoe UI"/>
          <w:sz w:val="22"/>
        </w:rPr>
        <w:lastRenderedPageBreak/>
        <w:t>Koncentration af emulgator</w:t>
      </w:r>
    </w:p>
    <w:p w14:paraId="79E97A92" w14:textId="77777777" w:rsidR="005C60DA" w:rsidRPr="005C60DA" w:rsidRDefault="005C60DA" w:rsidP="005C60DA">
      <w:pPr>
        <w:numPr>
          <w:ilvl w:val="0"/>
          <w:numId w:val="22"/>
        </w:numPr>
        <w:spacing w:after="120" w:line="276" w:lineRule="auto"/>
        <w:rPr>
          <w:rFonts w:ascii="Segoe UI" w:eastAsia="Segoe UI" w:hAnsi="Segoe UI" w:cs="Segoe UI"/>
          <w:sz w:val="22"/>
        </w:rPr>
      </w:pPr>
      <w:r w:rsidRPr="005C60DA">
        <w:rPr>
          <w:rFonts w:ascii="Segoe UI" w:eastAsia="Segoe UI" w:hAnsi="Segoe UI" w:cs="Segoe UI"/>
          <w:sz w:val="22"/>
        </w:rPr>
        <w:t>Fremstillingsmetode</w:t>
      </w:r>
    </w:p>
    <w:p w14:paraId="0D103711" w14:textId="77777777" w:rsidR="005C60DA" w:rsidRPr="005C60DA" w:rsidRDefault="005C60DA" w:rsidP="005C60DA">
      <w:pPr>
        <w:numPr>
          <w:ilvl w:val="0"/>
          <w:numId w:val="22"/>
        </w:numPr>
        <w:spacing w:after="120" w:line="276" w:lineRule="auto"/>
        <w:rPr>
          <w:rFonts w:ascii="Segoe UI" w:eastAsia="Segoe UI" w:hAnsi="Segoe UI" w:cs="Segoe UI"/>
          <w:sz w:val="22"/>
        </w:rPr>
      </w:pPr>
      <w:r w:rsidRPr="005C60DA">
        <w:rPr>
          <w:rFonts w:ascii="Segoe UI" w:eastAsia="Segoe UI" w:hAnsi="Segoe UI" w:cs="Segoe UI"/>
          <w:sz w:val="22"/>
        </w:rPr>
        <w:t>Blandingstid</w:t>
      </w:r>
    </w:p>
    <w:p w14:paraId="421D3CC0" w14:textId="77777777" w:rsidR="005C60DA" w:rsidRPr="005C60DA" w:rsidRDefault="005C60DA" w:rsidP="005C60DA">
      <w:pPr>
        <w:spacing w:after="120" w:line="276" w:lineRule="auto"/>
        <w:rPr>
          <w:rFonts w:ascii="Segoe UI" w:eastAsia="Segoe UI" w:hAnsi="Segoe UI" w:cs="Segoe UI"/>
          <w:sz w:val="22"/>
        </w:rPr>
      </w:pPr>
      <w:r w:rsidRPr="005C60DA">
        <w:rPr>
          <w:rFonts w:ascii="Segoe UI" w:eastAsia="Segoe UI" w:hAnsi="Segoe UI" w:cs="Segoe UI"/>
          <w:sz w:val="22"/>
        </w:rPr>
        <w:t>Det er vigtigt kun at variere én faktor ad gangen, så der udføres kontrollerede forsøg. Husk også, at det endelige mål er at fremstille en stabil emulsion med høj compliance.</w:t>
      </w:r>
    </w:p>
    <w:p w14:paraId="0254E5F5" w14:textId="77777777" w:rsidR="00DA080B" w:rsidRPr="00DA080B" w:rsidRDefault="00DA080B" w:rsidP="00C720C8">
      <w:pPr>
        <w:spacing w:after="120" w:line="276" w:lineRule="auto"/>
        <w:rPr>
          <w:rFonts w:ascii="Segoe UI" w:eastAsia="Segoe UI" w:hAnsi="Segoe UI" w:cs="Segoe UI"/>
          <w:sz w:val="22"/>
        </w:rPr>
      </w:pPr>
    </w:p>
    <w:p w14:paraId="20499B6E" w14:textId="07FB83DD" w:rsidR="00734B4A" w:rsidRPr="00C94F54" w:rsidRDefault="594230E8" w:rsidP="00C720C8">
      <w:pPr>
        <w:spacing w:after="120" w:line="276" w:lineRule="auto"/>
        <w:rPr>
          <w:rFonts w:ascii="Segoe UI" w:eastAsia="Segoe UI" w:hAnsi="Segoe UI" w:cs="Segoe UI"/>
          <w:b/>
          <w:bCs/>
          <w:caps/>
          <w:color w:val="224B5A"/>
          <w:sz w:val="22"/>
        </w:rPr>
      </w:pPr>
      <w:r w:rsidRPr="00C94F54">
        <w:rPr>
          <w:rFonts w:ascii="Segoe UI" w:eastAsia="Segoe UI" w:hAnsi="Segoe UI" w:cs="Segoe UI"/>
          <w:b/>
          <w:bCs/>
          <w:caps/>
          <w:color w:val="224B5A"/>
          <w:sz w:val="22"/>
        </w:rPr>
        <w:t>Naturvidenskabelige undersøgelser</w:t>
      </w:r>
    </w:p>
    <w:p w14:paraId="57CA951A" w14:textId="77777777" w:rsidR="00C94F54" w:rsidRPr="00C94F54" w:rsidRDefault="00C94F54" w:rsidP="00C94F54">
      <w:p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sz w:val="22"/>
          <w:lang w:eastAsia="da-DK"/>
        </w:rPr>
        <w:t>I forløbet arbejder eleverne systematisk med naturvidenskabelige undersøgelsesmetoder gennem hele engineering-processen.</w:t>
      </w:r>
    </w:p>
    <w:p w14:paraId="11C6F963" w14:textId="77777777" w:rsidR="00C94F54" w:rsidRPr="00C94F54" w:rsidRDefault="00C94F54" w:rsidP="00C94F54">
      <w:p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b/>
          <w:bCs/>
          <w:sz w:val="22"/>
          <w:lang w:eastAsia="da-DK"/>
        </w:rPr>
        <w:t>Pilotforsøg</w:t>
      </w:r>
      <w:r w:rsidRPr="00C94F54">
        <w:rPr>
          <w:rFonts w:ascii="Segoe UI" w:eastAsia="Times New Roman" w:hAnsi="Segoe UI" w:cs="Segoe UI"/>
          <w:sz w:val="22"/>
          <w:lang w:eastAsia="da-DK"/>
        </w:rPr>
        <w:t>: Eleverne gennemfører kontrollerede forsøg, hvor de kun varierer én faktor ad gangen (type af emulgator, koncentration af paraffinolie, koncentration af emulgator, fremstillingsmetode, blandingstid). Dette giver dem praktisk kendskab til materialernes egenskaber og optimale fremstillingsbetingelser.</w:t>
      </w:r>
    </w:p>
    <w:p w14:paraId="195A16DF" w14:textId="77777777" w:rsidR="00C94F54" w:rsidRPr="00C94F54" w:rsidRDefault="00C94F54" w:rsidP="00C94F54">
      <w:p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b/>
          <w:bCs/>
          <w:sz w:val="22"/>
          <w:lang w:eastAsia="da-DK"/>
        </w:rPr>
        <w:t>Kvalitetstjek af prototyper</w:t>
      </w:r>
      <w:r w:rsidRPr="00C94F54">
        <w:rPr>
          <w:rFonts w:ascii="Segoe UI" w:eastAsia="Times New Roman" w:hAnsi="Segoe UI" w:cs="Segoe UI"/>
          <w:sz w:val="22"/>
          <w:lang w:eastAsia="da-DK"/>
        </w:rPr>
        <w:t>: Eleverne anvender forskellige metoder til at vurdere deres emulsioner, herunder:</w:t>
      </w:r>
    </w:p>
    <w:p w14:paraId="302C1C90" w14:textId="77777777" w:rsidR="00C94F54" w:rsidRPr="00C94F54" w:rsidRDefault="00C94F54" w:rsidP="00C94F54">
      <w:pPr>
        <w:numPr>
          <w:ilvl w:val="0"/>
          <w:numId w:val="23"/>
        </w:num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sz w:val="22"/>
          <w:lang w:eastAsia="da-DK"/>
        </w:rPr>
        <w:t>Centrifugering til bestemmelse af paraffinoliekoncentration</w:t>
      </w:r>
    </w:p>
    <w:p w14:paraId="275098F4" w14:textId="77777777" w:rsidR="00C94F54" w:rsidRPr="00C94F54" w:rsidRDefault="00C94F54" w:rsidP="00C94F54">
      <w:pPr>
        <w:numPr>
          <w:ilvl w:val="0"/>
          <w:numId w:val="23"/>
        </w:num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sz w:val="22"/>
          <w:lang w:eastAsia="da-DK"/>
        </w:rPr>
        <w:t>Mikroskopi til vurdering af dråbestørrelse og emulsionstype</w:t>
      </w:r>
    </w:p>
    <w:p w14:paraId="5A089DE8" w14:textId="77777777" w:rsidR="00C94F54" w:rsidRPr="00C94F54" w:rsidRDefault="00C94F54" w:rsidP="00C94F54">
      <w:pPr>
        <w:numPr>
          <w:ilvl w:val="0"/>
          <w:numId w:val="23"/>
        </w:num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sz w:val="22"/>
          <w:lang w:eastAsia="da-DK"/>
        </w:rPr>
        <w:t>Visuel vurdering af stabilitet, udseende og viskositet</w:t>
      </w:r>
    </w:p>
    <w:p w14:paraId="179EC23F" w14:textId="77777777" w:rsidR="00C94F54" w:rsidRPr="00C94F54" w:rsidRDefault="00C94F54" w:rsidP="00C94F54">
      <w:p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sz w:val="22"/>
          <w:lang w:eastAsia="da-DK"/>
        </w:rPr>
        <w:t>Eleverne sammenligner desuden deres egen emulsion med Apotekets paraffinolie-emulsion som reference.</w:t>
      </w:r>
    </w:p>
    <w:p w14:paraId="408EB31E" w14:textId="77777777" w:rsidR="00C94F54" w:rsidRPr="00C94F54" w:rsidRDefault="00C94F54" w:rsidP="00C94F54">
      <w:pPr>
        <w:spacing w:before="100" w:beforeAutospacing="1" w:after="100" w:afterAutospacing="1" w:line="240" w:lineRule="auto"/>
        <w:rPr>
          <w:rFonts w:ascii="Segoe UI" w:eastAsia="Times New Roman" w:hAnsi="Segoe UI" w:cs="Segoe UI"/>
          <w:sz w:val="22"/>
          <w:lang w:eastAsia="da-DK"/>
        </w:rPr>
      </w:pPr>
      <w:r w:rsidRPr="00C94F54">
        <w:rPr>
          <w:rFonts w:ascii="Segoe UI" w:eastAsia="Times New Roman" w:hAnsi="Segoe UI" w:cs="Segoe UI"/>
          <w:sz w:val="22"/>
          <w:lang w:eastAsia="da-DK"/>
        </w:rPr>
        <w:t>Gennem disse undersøgelser arbejder eleverne med kvalitative og kvantitative eksperimentelle metoder, som er en del af kernestoffet i Kemi B, og de opbygger forståelse for sammenhængen mellem fremstillingsmetode, kemisk sammensætning og produktegenskaber.</w:t>
      </w:r>
    </w:p>
    <w:p w14:paraId="31482014" w14:textId="271F19E5" w:rsidR="00712484" w:rsidRDefault="7D00E2BE" w:rsidP="00C720C8">
      <w:pPr>
        <w:spacing w:after="120" w:line="276" w:lineRule="auto"/>
        <w:rPr>
          <w:rFonts w:ascii="Segoe UI" w:eastAsia="Segoe UI" w:hAnsi="Segoe UI" w:cs="Segoe UI"/>
          <w:b/>
          <w:bCs/>
          <w:caps/>
          <w:color w:val="224B5A"/>
          <w:sz w:val="22"/>
        </w:rPr>
      </w:pPr>
      <w:r w:rsidRPr="00865819">
        <w:rPr>
          <w:rFonts w:ascii="Segoe UI" w:eastAsia="Segoe UI" w:hAnsi="Segoe UI" w:cs="Segoe UI"/>
          <w:b/>
          <w:bCs/>
          <w:color w:val="224B5A"/>
          <w:sz w:val="22"/>
        </w:rPr>
        <w:t xml:space="preserve">INDDRAGELSE AF </w:t>
      </w:r>
      <w:r w:rsidRPr="00865819">
        <w:rPr>
          <w:rFonts w:ascii="Segoe UI" w:eastAsia="Segoe UI" w:hAnsi="Segoe UI" w:cs="Segoe UI"/>
          <w:b/>
          <w:bCs/>
          <w:caps/>
          <w:color w:val="224B5A"/>
          <w:sz w:val="22"/>
        </w:rPr>
        <w:t>Engineering-didaktikKEN</w:t>
      </w:r>
    </w:p>
    <w:p w14:paraId="7AA1572C" w14:textId="77777777" w:rsidR="00865819" w:rsidRPr="00865819" w:rsidRDefault="00865819" w:rsidP="00865819">
      <w:pPr>
        <w:spacing w:after="120" w:line="276" w:lineRule="auto"/>
        <w:rPr>
          <w:rFonts w:ascii="Segoe UI" w:eastAsia="Segoe UI" w:hAnsi="Segoe UI" w:cs="Segoe UI"/>
          <w:sz w:val="22"/>
        </w:rPr>
      </w:pPr>
      <w:r w:rsidRPr="00865819">
        <w:rPr>
          <w:rFonts w:ascii="Segoe UI" w:eastAsia="Segoe UI" w:hAnsi="Segoe UI" w:cs="Segoe UI"/>
          <w:sz w:val="22"/>
        </w:rPr>
        <w:t>Eleverne arbejder systematisk gennem engineering designprocessens delprocesser, som visualiseres løbende med ikoner eller magneter på tavlen for at tydeliggøre, hvilken delproces de befinder sig i.</w:t>
      </w:r>
    </w:p>
    <w:p w14:paraId="1A9A33B7" w14:textId="77777777" w:rsidR="00865819" w:rsidRPr="00865819" w:rsidRDefault="00865819" w:rsidP="00865819">
      <w:pPr>
        <w:spacing w:after="120" w:line="276" w:lineRule="auto"/>
        <w:rPr>
          <w:rFonts w:ascii="Segoe UI" w:eastAsia="Segoe UI" w:hAnsi="Segoe UI" w:cs="Segoe UI"/>
          <w:sz w:val="22"/>
        </w:rPr>
      </w:pPr>
      <w:r w:rsidRPr="00865819">
        <w:rPr>
          <w:rFonts w:ascii="Segoe UI" w:eastAsia="Segoe UI" w:hAnsi="Segoe UI" w:cs="Segoe UI"/>
          <w:sz w:val="22"/>
        </w:rPr>
        <w:t>Forløbet starter med en fælles introduktion til metoden, hvorefter eleverne bevæger sig gennem delprocesserne fra problemforståelse og undersøgelse over pilotforsøg og prototypefremstilling til kvalitetstjek, forbedring og endelig præsentation.</w:t>
      </w:r>
    </w:p>
    <w:p w14:paraId="28BEA95B" w14:textId="77777777" w:rsidR="00865819" w:rsidRPr="00865819" w:rsidRDefault="00865819" w:rsidP="00865819">
      <w:pPr>
        <w:spacing w:after="120" w:line="276" w:lineRule="auto"/>
        <w:rPr>
          <w:rFonts w:ascii="Segoe UI" w:eastAsia="Segoe UI" w:hAnsi="Segoe UI" w:cs="Segoe UI"/>
          <w:sz w:val="22"/>
        </w:rPr>
      </w:pPr>
      <w:r w:rsidRPr="00865819">
        <w:rPr>
          <w:rFonts w:ascii="Segoe UI" w:eastAsia="Segoe UI" w:hAnsi="Segoe UI" w:cs="Segoe UI"/>
          <w:sz w:val="22"/>
        </w:rPr>
        <w:t xml:space="preserve">Eleverne arbejder hovedsageligt selvstændigt i grupper på 3 personer med rollefordeling (sekretær, laborant og forsker) og dokumenterer hele processen løbende i et delt dokument. Det </w:t>
      </w:r>
      <w:r w:rsidRPr="00865819">
        <w:rPr>
          <w:rFonts w:ascii="Segoe UI" w:eastAsia="Segoe UI" w:hAnsi="Segoe UI" w:cs="Segoe UI"/>
          <w:sz w:val="22"/>
        </w:rPr>
        <w:lastRenderedPageBreak/>
        <w:t>understreges over for eleverne, at de vurderes på, hvordan de arbejder gennem engineering-processen, og ikke udelukkende på deres endelige prototype.</w:t>
      </w:r>
    </w:p>
    <w:p w14:paraId="3573D28A" w14:textId="77777777" w:rsidR="00865819" w:rsidRPr="00865819" w:rsidRDefault="00865819" w:rsidP="00865819">
      <w:pPr>
        <w:spacing w:after="120" w:line="276" w:lineRule="auto"/>
        <w:rPr>
          <w:rFonts w:ascii="Segoe UI" w:eastAsia="Segoe UI" w:hAnsi="Segoe UI" w:cs="Segoe UI"/>
          <w:sz w:val="22"/>
        </w:rPr>
      </w:pPr>
      <w:r w:rsidRPr="00865819">
        <w:rPr>
          <w:rFonts w:ascii="Segoe UI" w:eastAsia="Segoe UI" w:hAnsi="Segoe UI" w:cs="Segoe UI"/>
          <w:sz w:val="22"/>
        </w:rPr>
        <w:t>Ved den afsluttende præsentation skal eleverne både redegøre for hele processen og de forskellige trin i engineering-modellen samt for fagligheden bag deres produkt.</w:t>
      </w:r>
    </w:p>
    <w:p w14:paraId="0822C09C" w14:textId="77777777" w:rsidR="00865819" w:rsidRDefault="00865819" w:rsidP="00C720C8">
      <w:pPr>
        <w:spacing w:after="120" w:line="276" w:lineRule="auto"/>
        <w:rPr>
          <w:rFonts w:ascii="Segoe UI" w:eastAsia="Segoe UI" w:hAnsi="Segoe UI" w:cs="Segoe UI"/>
          <w:sz w:val="22"/>
        </w:rPr>
      </w:pPr>
    </w:p>
    <w:p w14:paraId="274E16FB" w14:textId="26CEFC5C" w:rsidR="00712484" w:rsidRPr="00730210" w:rsidRDefault="0C778FF0" w:rsidP="00C720C8">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UDSTYR</w:t>
      </w:r>
      <w:r w:rsidR="7D00E2BE" w:rsidRPr="67113C88">
        <w:rPr>
          <w:rFonts w:ascii="Segoe UI" w:eastAsia="Segoe UI" w:hAnsi="Segoe UI" w:cs="Segoe UI"/>
          <w:b/>
          <w:bCs/>
          <w:color w:val="224B5A"/>
          <w:sz w:val="22"/>
        </w:rPr>
        <w:t xml:space="preserve"> OG MATERIALER TIL FORLØBET</w:t>
      </w:r>
    </w:p>
    <w:tbl>
      <w:tblPr>
        <w:tblStyle w:val="Tabel-Gitter"/>
        <w:tblW w:w="0" w:type="auto"/>
        <w:tblLook w:val="04A0" w:firstRow="1" w:lastRow="0" w:firstColumn="1" w:lastColumn="0" w:noHBand="0" w:noVBand="1"/>
      </w:tblPr>
      <w:tblGrid>
        <w:gridCol w:w="2689"/>
        <w:gridCol w:w="6939"/>
      </w:tblGrid>
      <w:tr w:rsidR="006D69E1" w14:paraId="7A6F0494" w14:textId="77777777" w:rsidTr="006D69E1">
        <w:tc>
          <w:tcPr>
            <w:tcW w:w="2689" w:type="dxa"/>
          </w:tcPr>
          <w:p w14:paraId="0E3FA075" w14:textId="6D383F39" w:rsidR="006F4B02" w:rsidRPr="00874096" w:rsidRDefault="00874096" w:rsidP="00C720C8">
            <w:pPr>
              <w:spacing w:after="120" w:line="276" w:lineRule="auto"/>
              <w:rPr>
                <w:rFonts w:ascii="Segoe UI" w:eastAsia="Segoe UI" w:hAnsi="Segoe UI" w:cs="Segoe UI"/>
                <w:b/>
                <w:bCs/>
                <w:caps/>
                <w:color w:val="224B5A"/>
                <w:sz w:val="22"/>
              </w:rPr>
            </w:pPr>
            <w:r w:rsidRPr="00874096">
              <w:rPr>
                <w:rFonts w:ascii="Segoe UI" w:eastAsia="Segoe UI" w:hAnsi="Segoe UI" w:cs="Segoe UI"/>
                <w:b/>
                <w:bCs/>
                <w:sz w:val="22"/>
                <w:szCs w:val="22"/>
                <w:lang w:eastAsia="en-US"/>
              </w:rPr>
              <w:t>Råvare</w:t>
            </w:r>
          </w:p>
        </w:tc>
        <w:tc>
          <w:tcPr>
            <w:tcW w:w="6939" w:type="dxa"/>
          </w:tcPr>
          <w:p w14:paraId="39FB5816" w14:textId="15904E52" w:rsidR="006F4B02" w:rsidRPr="00874096" w:rsidRDefault="00874096" w:rsidP="00C720C8">
            <w:pPr>
              <w:spacing w:after="120" w:line="276" w:lineRule="auto"/>
              <w:rPr>
                <w:rFonts w:ascii="Segoe UI" w:eastAsia="Segoe UI" w:hAnsi="Segoe UI" w:cs="Segoe UI"/>
                <w:b/>
                <w:bCs/>
                <w:sz w:val="22"/>
                <w:szCs w:val="22"/>
                <w:lang w:eastAsia="en-US"/>
              </w:rPr>
            </w:pPr>
            <w:r w:rsidRPr="00874096">
              <w:rPr>
                <w:rFonts w:ascii="Segoe UI" w:eastAsia="Segoe UI" w:hAnsi="Segoe UI" w:cs="Segoe UI"/>
                <w:b/>
                <w:bCs/>
                <w:sz w:val="22"/>
                <w:szCs w:val="22"/>
                <w:lang w:eastAsia="en-US"/>
              </w:rPr>
              <w:t>Link til forslag til leverandør</w:t>
            </w:r>
          </w:p>
        </w:tc>
      </w:tr>
      <w:tr w:rsidR="006D69E1" w14:paraId="44C3844C" w14:textId="77777777" w:rsidTr="006D69E1">
        <w:tc>
          <w:tcPr>
            <w:tcW w:w="2689" w:type="dxa"/>
          </w:tcPr>
          <w:p w14:paraId="100F91A3" w14:textId="2E3DA55C" w:rsidR="00874096" w:rsidRPr="00C62379" w:rsidRDefault="00874096"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Ionbyttet vand</w:t>
            </w:r>
          </w:p>
        </w:tc>
        <w:tc>
          <w:tcPr>
            <w:tcW w:w="6939" w:type="dxa"/>
          </w:tcPr>
          <w:p w14:paraId="4052D509" w14:textId="72938A13" w:rsidR="006F4B02" w:rsidRPr="002845DD" w:rsidRDefault="00C369A8" w:rsidP="00C720C8">
            <w:pPr>
              <w:spacing w:after="120" w:line="276" w:lineRule="auto"/>
              <w:rPr>
                <w:rFonts w:ascii="Segoe UI" w:eastAsia="Segoe UI" w:hAnsi="Segoe UI" w:cs="Segoe UI"/>
                <w:sz w:val="22"/>
                <w:szCs w:val="22"/>
                <w:lang w:eastAsia="en-US"/>
              </w:rPr>
            </w:pPr>
            <w:r w:rsidRPr="002845DD">
              <w:rPr>
                <w:rFonts w:ascii="Segoe UI" w:eastAsia="Segoe UI" w:hAnsi="Segoe UI" w:cs="Segoe UI"/>
                <w:sz w:val="22"/>
                <w:szCs w:val="22"/>
                <w:lang w:eastAsia="en-US"/>
              </w:rPr>
              <w:t>Ikke relevant</w:t>
            </w:r>
          </w:p>
        </w:tc>
      </w:tr>
      <w:tr w:rsidR="006D69E1" w14:paraId="24E2E55E" w14:textId="77777777" w:rsidTr="006D69E1">
        <w:tc>
          <w:tcPr>
            <w:tcW w:w="2689" w:type="dxa"/>
          </w:tcPr>
          <w:p w14:paraId="1BB74322" w14:textId="35FCC02B" w:rsidR="00874096" w:rsidRPr="00C62379" w:rsidRDefault="00C62379"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Paraffinolie</w:t>
            </w:r>
          </w:p>
        </w:tc>
        <w:tc>
          <w:tcPr>
            <w:tcW w:w="6939" w:type="dxa"/>
          </w:tcPr>
          <w:p w14:paraId="60973BED" w14:textId="7836B86A" w:rsidR="006F4B02" w:rsidRDefault="001C6E32" w:rsidP="00C720C8">
            <w:pPr>
              <w:spacing w:after="120" w:line="276" w:lineRule="auto"/>
              <w:rPr>
                <w:rFonts w:ascii="Segoe UI" w:eastAsia="Segoe UI" w:hAnsi="Segoe UI" w:cs="Segoe UI"/>
                <w:b/>
                <w:bCs/>
                <w:caps/>
                <w:color w:val="224B5A"/>
                <w:sz w:val="22"/>
              </w:rPr>
            </w:pPr>
            <w:r w:rsidRPr="001C6E32">
              <w:rPr>
                <w:rFonts w:ascii="Segoe UI" w:eastAsia="Segoe UI" w:hAnsi="Segoe UI" w:cs="Segoe UI"/>
                <w:sz w:val="22"/>
                <w:szCs w:val="22"/>
                <w:lang w:eastAsia="en-US"/>
              </w:rPr>
              <w:t xml:space="preserve">Kan købes hos </w:t>
            </w:r>
            <w:hyperlink r:id="rId11" w:history="1">
              <w:r w:rsidRPr="001C6E32">
                <w:rPr>
                  <w:rStyle w:val="Hyperlink"/>
                  <w:rFonts w:ascii="Segoe UI" w:eastAsia="Segoe UI" w:hAnsi="Segoe UI" w:cs="Segoe UI"/>
                  <w:sz w:val="22"/>
                  <w:szCs w:val="22"/>
                  <w:lang w:eastAsia="en-US"/>
                </w:rPr>
                <w:t>Frederiksen Scientific</w:t>
              </w:r>
            </w:hyperlink>
            <w:r>
              <w:rPr>
                <w:rFonts w:ascii="Segoe UI" w:eastAsia="Segoe UI" w:hAnsi="Segoe UI" w:cs="Segoe UI"/>
                <w:sz w:val="22"/>
                <w:szCs w:val="22"/>
                <w:lang w:eastAsia="en-US"/>
              </w:rPr>
              <w:t xml:space="preserve"> </w:t>
            </w:r>
            <w:r w:rsidRPr="001C6E32">
              <w:rPr>
                <w:rFonts w:ascii="Segoe UI" w:eastAsia="Segoe UI" w:hAnsi="Segoe UI" w:cs="Segoe UI"/>
                <w:sz w:val="22"/>
                <w:szCs w:val="22"/>
                <w:lang w:eastAsia="en-US"/>
              </w:rPr>
              <w:t>i 1L flasker</w:t>
            </w:r>
            <w:r>
              <w:rPr>
                <w:rFonts w:ascii="Segoe UI" w:eastAsia="Segoe UI" w:hAnsi="Segoe UI" w:cs="Segoe UI"/>
                <w:sz w:val="22"/>
                <w:szCs w:val="22"/>
                <w:lang w:eastAsia="en-US"/>
              </w:rPr>
              <w:t>.</w:t>
            </w:r>
          </w:p>
        </w:tc>
      </w:tr>
      <w:tr w:rsidR="008E2ABC" w14:paraId="1BB4DE64" w14:textId="77777777" w:rsidTr="006D69E1">
        <w:tc>
          <w:tcPr>
            <w:tcW w:w="2689" w:type="dxa"/>
          </w:tcPr>
          <w:p w14:paraId="2F85FAB3" w14:textId="2FE54B75" w:rsidR="00C62379" w:rsidRPr="00C62379" w:rsidRDefault="00C62379"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Apotekets paraffinoli</w:t>
            </w:r>
            <w:r w:rsidR="006D69E1">
              <w:rPr>
                <w:rFonts w:ascii="Segoe UI" w:eastAsia="Segoe UI" w:hAnsi="Segoe UI" w:cs="Segoe UI"/>
                <w:sz w:val="22"/>
                <w:szCs w:val="22"/>
                <w:lang w:eastAsia="en-US"/>
              </w:rPr>
              <w:t xml:space="preserve">e </w:t>
            </w:r>
            <w:r w:rsidRPr="00C62379">
              <w:rPr>
                <w:rFonts w:ascii="Segoe UI" w:eastAsia="Segoe UI" w:hAnsi="Segoe UI" w:cs="Segoe UI"/>
                <w:sz w:val="22"/>
                <w:szCs w:val="22"/>
                <w:lang w:eastAsia="en-US"/>
              </w:rPr>
              <w:t>emulsion</w:t>
            </w:r>
          </w:p>
        </w:tc>
        <w:tc>
          <w:tcPr>
            <w:tcW w:w="6939" w:type="dxa"/>
          </w:tcPr>
          <w:p w14:paraId="41EF7DAB" w14:textId="788ACBE1" w:rsidR="00C62379" w:rsidRDefault="00086417" w:rsidP="00C720C8">
            <w:pPr>
              <w:spacing w:after="120" w:line="276" w:lineRule="auto"/>
              <w:rPr>
                <w:rFonts w:ascii="Segoe UI" w:eastAsia="Segoe UI" w:hAnsi="Segoe UI" w:cs="Segoe UI"/>
                <w:b/>
                <w:bCs/>
                <w:caps/>
                <w:color w:val="224B5A"/>
                <w:sz w:val="22"/>
              </w:rPr>
            </w:pPr>
            <w:r w:rsidRPr="00086417">
              <w:rPr>
                <w:rFonts w:ascii="Segoe UI" w:eastAsia="Segoe UI" w:hAnsi="Segoe UI" w:cs="Segoe UI"/>
                <w:sz w:val="22"/>
                <w:szCs w:val="22"/>
                <w:lang w:eastAsia="en-US"/>
              </w:rPr>
              <w:t>Kan købes på alle apoteker. Anvendes til sammenligning af egen emulsion under kvalitetstjek.</w:t>
            </w:r>
            <w:r w:rsidRPr="00086417">
              <w:rPr>
                <w:rFonts w:ascii="Segoe UI" w:eastAsia="Segoe UI" w:hAnsi="Segoe UI" w:cs="Segoe UI"/>
                <w:b/>
                <w:bCs/>
                <w:caps/>
                <w:color w:val="224B5A"/>
                <w:sz w:val="22"/>
              </w:rPr>
              <w:t> </w:t>
            </w:r>
          </w:p>
        </w:tc>
      </w:tr>
      <w:tr w:rsidR="008E2ABC" w14:paraId="0198BE0A" w14:textId="77777777" w:rsidTr="006D69E1">
        <w:tc>
          <w:tcPr>
            <w:tcW w:w="2689" w:type="dxa"/>
          </w:tcPr>
          <w:p w14:paraId="04C470EF" w14:textId="0B189BE3" w:rsidR="00C62379" w:rsidRPr="00C62379" w:rsidRDefault="00C62379"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Emulgator til vandfase</w:t>
            </w:r>
          </w:p>
        </w:tc>
        <w:tc>
          <w:tcPr>
            <w:tcW w:w="6939" w:type="dxa"/>
          </w:tcPr>
          <w:p w14:paraId="7F2D22B0" w14:textId="4F39C237" w:rsidR="00C62379" w:rsidRPr="00A15AF9" w:rsidRDefault="00A15AF9" w:rsidP="00C720C8">
            <w:pPr>
              <w:spacing w:after="120" w:line="276" w:lineRule="auto"/>
              <w:rPr>
                <w:rFonts w:ascii="Segoe UI" w:eastAsia="Segoe UI" w:hAnsi="Segoe UI" w:cs="Segoe UI"/>
                <w:sz w:val="22"/>
                <w:szCs w:val="22"/>
                <w:lang w:eastAsia="en-US"/>
              </w:rPr>
            </w:pPr>
            <w:r w:rsidRPr="00A15AF9">
              <w:rPr>
                <w:rFonts w:ascii="Segoe UI" w:eastAsia="Segoe UI" w:hAnsi="Segoe UI" w:cs="Segoe UI"/>
                <w:sz w:val="22"/>
                <w:szCs w:val="22"/>
                <w:lang w:eastAsia="en-US"/>
              </w:rPr>
              <w:t xml:space="preserve">Kan købes hos </w:t>
            </w:r>
            <w:hyperlink r:id="rId12" w:history="1">
              <w:r w:rsidRPr="00A15AF9">
                <w:rPr>
                  <w:rStyle w:val="Hyperlink"/>
                  <w:rFonts w:ascii="Segoe UI" w:eastAsia="Segoe UI" w:hAnsi="Segoe UI" w:cs="Segoe UI"/>
                  <w:sz w:val="22"/>
                  <w:szCs w:val="22"/>
                  <w:lang w:eastAsia="en-US"/>
                </w:rPr>
                <w:t>Frederiksen Scientific - Naturvidenskabelig udstyr</w:t>
              </w:r>
            </w:hyperlink>
          </w:p>
        </w:tc>
      </w:tr>
      <w:tr w:rsidR="008E2ABC" w14:paraId="6507BE33" w14:textId="77777777" w:rsidTr="006D69E1">
        <w:tc>
          <w:tcPr>
            <w:tcW w:w="2689" w:type="dxa"/>
          </w:tcPr>
          <w:p w14:paraId="5BBF4219" w14:textId="4A2105AB" w:rsidR="00C62379" w:rsidRPr="00C62379" w:rsidRDefault="00C62379"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Emulgator til fedtfase</w:t>
            </w:r>
          </w:p>
        </w:tc>
        <w:tc>
          <w:tcPr>
            <w:tcW w:w="6939" w:type="dxa"/>
          </w:tcPr>
          <w:p w14:paraId="5357A953" w14:textId="1C3A0DD2" w:rsidR="00C62379" w:rsidRPr="00A15AF9" w:rsidRDefault="00FA764E" w:rsidP="00C720C8">
            <w:pPr>
              <w:spacing w:after="120" w:line="276" w:lineRule="auto"/>
              <w:rPr>
                <w:rFonts w:ascii="Segoe UI" w:eastAsia="Segoe UI" w:hAnsi="Segoe UI" w:cs="Segoe UI"/>
                <w:sz w:val="22"/>
                <w:szCs w:val="22"/>
                <w:lang w:eastAsia="en-US"/>
              </w:rPr>
            </w:pPr>
            <w:r>
              <w:rPr>
                <w:rFonts w:ascii="Segoe UI" w:eastAsia="Segoe UI" w:hAnsi="Segoe UI" w:cs="Segoe UI"/>
                <w:sz w:val="22"/>
                <w:szCs w:val="22"/>
                <w:lang w:eastAsia="en-US"/>
              </w:rPr>
              <w:t xml:space="preserve">Kan købes hos </w:t>
            </w:r>
            <w:hyperlink r:id="rId13" w:history="1">
              <w:r w:rsidRPr="00FA764E">
                <w:rPr>
                  <w:rStyle w:val="Hyperlink"/>
                  <w:rFonts w:ascii="Segoe UI" w:eastAsia="Segoe UI" w:hAnsi="Segoe UI" w:cs="Segoe UI"/>
                  <w:sz w:val="22"/>
                  <w:szCs w:val="22"/>
                  <w:lang w:eastAsia="en-US"/>
                </w:rPr>
                <w:t>Frederiksen Scientific - Naturvidenskabelig udstyr</w:t>
              </w:r>
            </w:hyperlink>
          </w:p>
        </w:tc>
      </w:tr>
      <w:tr w:rsidR="008E2ABC" w14:paraId="10E7AFBA" w14:textId="77777777" w:rsidTr="006D69E1">
        <w:tc>
          <w:tcPr>
            <w:tcW w:w="2689" w:type="dxa"/>
          </w:tcPr>
          <w:p w14:paraId="75189DB0" w14:textId="6FE33F6B" w:rsidR="00C62379" w:rsidRPr="00C62379" w:rsidRDefault="00C62379"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Smagsstoffer</w:t>
            </w:r>
          </w:p>
        </w:tc>
        <w:tc>
          <w:tcPr>
            <w:tcW w:w="6939" w:type="dxa"/>
          </w:tcPr>
          <w:p w14:paraId="4C66701C" w14:textId="4B1EFBCD" w:rsidR="00C62379" w:rsidRPr="00A15AF9" w:rsidRDefault="008E2ABC" w:rsidP="00C720C8">
            <w:pPr>
              <w:spacing w:after="120" w:line="276" w:lineRule="auto"/>
              <w:rPr>
                <w:rFonts w:ascii="Segoe UI" w:eastAsia="Segoe UI" w:hAnsi="Segoe UI" w:cs="Segoe UI"/>
                <w:sz w:val="22"/>
                <w:szCs w:val="22"/>
                <w:lang w:eastAsia="en-US"/>
              </w:rPr>
            </w:pPr>
            <w:r>
              <w:rPr>
                <w:rFonts w:ascii="Segoe UI" w:eastAsia="Segoe UI" w:hAnsi="Segoe UI" w:cs="Segoe UI"/>
                <w:sz w:val="22"/>
                <w:szCs w:val="22"/>
                <w:lang w:eastAsia="en-US"/>
              </w:rPr>
              <w:t xml:space="preserve">Smagsstoffet til vanillin kan købes hos </w:t>
            </w:r>
            <w:hyperlink r:id="rId14" w:history="1">
              <w:r w:rsidRPr="008E2ABC">
                <w:rPr>
                  <w:rStyle w:val="Hyperlink"/>
                  <w:rFonts w:ascii="Segoe UI" w:eastAsia="Segoe UI" w:hAnsi="Segoe UI" w:cs="Segoe UI"/>
                  <w:sz w:val="22"/>
                  <w:szCs w:val="22"/>
                  <w:lang w:eastAsia="en-US"/>
                </w:rPr>
                <w:t>Frederiksen Scientific - Naturvidenskabelig udstyr</w:t>
              </w:r>
            </w:hyperlink>
            <w:r>
              <w:rPr>
                <w:rFonts w:ascii="Segoe UI" w:eastAsia="Segoe UI" w:hAnsi="Segoe UI" w:cs="Segoe UI"/>
                <w:sz w:val="22"/>
                <w:szCs w:val="22"/>
                <w:lang w:eastAsia="en-US"/>
              </w:rPr>
              <w:t>. Andre smagsstoffer (f.eks. fra Urtegaarden) kan købes i supermarkeder eller diverse butikker.</w:t>
            </w:r>
          </w:p>
        </w:tc>
      </w:tr>
      <w:tr w:rsidR="008E2ABC" w14:paraId="332BDE68" w14:textId="77777777" w:rsidTr="006D69E1">
        <w:tc>
          <w:tcPr>
            <w:tcW w:w="2689" w:type="dxa"/>
          </w:tcPr>
          <w:p w14:paraId="234D25F9" w14:textId="6064A2A0" w:rsidR="00C62379" w:rsidRPr="00C62379" w:rsidRDefault="00C62379" w:rsidP="00C720C8">
            <w:pPr>
              <w:spacing w:after="120" w:line="276" w:lineRule="auto"/>
              <w:rPr>
                <w:rFonts w:ascii="Segoe UI" w:eastAsia="Segoe UI" w:hAnsi="Segoe UI" w:cs="Segoe UI"/>
                <w:sz w:val="22"/>
                <w:szCs w:val="22"/>
                <w:lang w:eastAsia="en-US"/>
              </w:rPr>
            </w:pPr>
            <w:r w:rsidRPr="00C62379">
              <w:rPr>
                <w:rFonts w:ascii="Segoe UI" w:eastAsia="Segoe UI" w:hAnsi="Segoe UI" w:cs="Segoe UI"/>
                <w:sz w:val="22"/>
                <w:szCs w:val="22"/>
                <w:lang w:eastAsia="en-US"/>
              </w:rPr>
              <w:t>Farvestoffer</w:t>
            </w:r>
          </w:p>
        </w:tc>
        <w:tc>
          <w:tcPr>
            <w:tcW w:w="6939" w:type="dxa"/>
          </w:tcPr>
          <w:p w14:paraId="61B68C29" w14:textId="7D0525BB" w:rsidR="00C62379" w:rsidRPr="00A15AF9" w:rsidRDefault="008E2ABC" w:rsidP="00C720C8">
            <w:pPr>
              <w:spacing w:after="120" w:line="276" w:lineRule="auto"/>
              <w:rPr>
                <w:rFonts w:ascii="Segoe UI" w:eastAsia="Segoe UI" w:hAnsi="Segoe UI" w:cs="Segoe UI"/>
                <w:sz w:val="22"/>
                <w:szCs w:val="22"/>
                <w:lang w:eastAsia="en-US"/>
              </w:rPr>
            </w:pPr>
            <w:r>
              <w:rPr>
                <w:rFonts w:ascii="Segoe UI" w:eastAsia="Segoe UI" w:hAnsi="Segoe UI" w:cs="Segoe UI"/>
                <w:sz w:val="22"/>
                <w:szCs w:val="22"/>
                <w:lang w:eastAsia="en-US"/>
              </w:rPr>
              <w:t>Farvestoffer til vandfasen (f.eks. fra Urtegaarden) kan købes i supermarkeder eller diverse butikker.</w:t>
            </w:r>
          </w:p>
        </w:tc>
      </w:tr>
    </w:tbl>
    <w:p w14:paraId="6FA4DC14" w14:textId="77777777" w:rsidR="00FA16E5" w:rsidRDefault="00FA16E5" w:rsidP="00C720C8">
      <w:pPr>
        <w:spacing w:after="120" w:line="276" w:lineRule="auto"/>
        <w:rPr>
          <w:rFonts w:ascii="Segoe UI" w:eastAsia="Segoe UI" w:hAnsi="Segoe UI" w:cs="Segoe UI"/>
          <w:b/>
          <w:bCs/>
          <w:caps/>
          <w:color w:val="224B5A"/>
          <w:sz w:val="22"/>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810"/>
        <w:gridCol w:w="4812"/>
      </w:tblGrid>
      <w:tr w:rsidR="00870064" w:rsidRPr="00870064" w14:paraId="0B195438"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2D9BCEBA" w14:textId="77777777" w:rsidR="00870064" w:rsidRPr="00870064" w:rsidRDefault="00870064" w:rsidP="00C720C8">
            <w:pPr>
              <w:spacing w:after="120" w:line="276" w:lineRule="auto"/>
              <w:rPr>
                <w:rFonts w:ascii="Segoe UI" w:eastAsia="Segoe UI" w:hAnsi="Segoe UI" w:cs="Segoe UI"/>
                <w:b/>
                <w:bCs/>
                <w:sz w:val="22"/>
              </w:rPr>
            </w:pPr>
            <w:r w:rsidRPr="00870064">
              <w:rPr>
                <w:rFonts w:ascii="Segoe UI" w:eastAsia="Segoe UI" w:hAnsi="Segoe UI" w:cs="Segoe UI"/>
                <w:b/>
                <w:bCs/>
                <w:sz w:val="22"/>
              </w:rPr>
              <w:t>Udstyr </w:t>
            </w:r>
          </w:p>
        </w:tc>
        <w:tc>
          <w:tcPr>
            <w:tcW w:w="4815" w:type="dxa"/>
            <w:tcBorders>
              <w:top w:val="single" w:sz="6" w:space="0" w:color="auto"/>
              <w:left w:val="single" w:sz="6" w:space="0" w:color="auto"/>
              <w:bottom w:val="single" w:sz="6" w:space="0" w:color="auto"/>
              <w:right w:val="single" w:sz="6" w:space="0" w:color="auto"/>
            </w:tcBorders>
            <w:hideMark/>
          </w:tcPr>
          <w:p w14:paraId="4D56842B" w14:textId="77777777" w:rsidR="00870064" w:rsidRPr="00870064" w:rsidRDefault="00870064" w:rsidP="00C720C8">
            <w:pPr>
              <w:spacing w:after="120" w:line="276" w:lineRule="auto"/>
              <w:rPr>
                <w:rFonts w:ascii="Segoe UI" w:eastAsia="Segoe UI" w:hAnsi="Segoe UI" w:cs="Segoe UI"/>
                <w:b/>
                <w:bCs/>
                <w:sz w:val="22"/>
              </w:rPr>
            </w:pPr>
            <w:r w:rsidRPr="00870064">
              <w:rPr>
                <w:rFonts w:ascii="Segoe UI" w:eastAsia="Segoe UI" w:hAnsi="Segoe UI" w:cs="Segoe UI"/>
                <w:b/>
                <w:bCs/>
                <w:sz w:val="22"/>
              </w:rPr>
              <w:t>Funktion </w:t>
            </w:r>
          </w:p>
        </w:tc>
      </w:tr>
      <w:tr w:rsidR="00870064" w:rsidRPr="00870064" w14:paraId="2F147113"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65C09FB7"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Måleglas (10 ml og 100 ml) </w:t>
            </w:r>
          </w:p>
        </w:tc>
        <w:tc>
          <w:tcPr>
            <w:tcW w:w="4815" w:type="dxa"/>
            <w:tcBorders>
              <w:top w:val="single" w:sz="6" w:space="0" w:color="auto"/>
              <w:left w:val="single" w:sz="6" w:space="0" w:color="auto"/>
              <w:bottom w:val="single" w:sz="6" w:space="0" w:color="auto"/>
              <w:right w:val="single" w:sz="6" w:space="0" w:color="auto"/>
            </w:tcBorders>
            <w:hideMark/>
          </w:tcPr>
          <w:p w14:paraId="29BC123D"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afmåling af paraffinolie og ionbyttet vand </w:t>
            </w:r>
          </w:p>
        </w:tc>
      </w:tr>
      <w:tr w:rsidR="00870064" w:rsidRPr="00870064" w14:paraId="729C058D"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3E42A13F"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Bægerglas (100 ml) </w:t>
            </w:r>
          </w:p>
        </w:tc>
        <w:tc>
          <w:tcPr>
            <w:tcW w:w="4815" w:type="dxa"/>
            <w:tcBorders>
              <w:top w:val="single" w:sz="6" w:space="0" w:color="auto"/>
              <w:left w:val="single" w:sz="6" w:space="0" w:color="auto"/>
              <w:bottom w:val="single" w:sz="6" w:space="0" w:color="auto"/>
              <w:right w:val="single" w:sz="6" w:space="0" w:color="auto"/>
            </w:tcBorders>
            <w:hideMark/>
          </w:tcPr>
          <w:p w14:paraId="1D30C255"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blanding af ingredienser under fremstilling af pilotforsøg og prototyper </w:t>
            </w:r>
          </w:p>
        </w:tc>
      </w:tr>
      <w:tr w:rsidR="00870064" w:rsidRPr="00870064" w14:paraId="7C8980D9"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668DE7C8"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Glasflaske med låg (100 ml) </w:t>
            </w:r>
          </w:p>
        </w:tc>
        <w:tc>
          <w:tcPr>
            <w:tcW w:w="4815" w:type="dxa"/>
            <w:tcBorders>
              <w:top w:val="single" w:sz="6" w:space="0" w:color="auto"/>
              <w:left w:val="single" w:sz="6" w:space="0" w:color="auto"/>
              <w:bottom w:val="single" w:sz="6" w:space="0" w:color="auto"/>
              <w:right w:val="single" w:sz="6" w:space="0" w:color="auto"/>
            </w:tcBorders>
            <w:hideMark/>
          </w:tcPr>
          <w:p w14:paraId="6D01E3B5"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den endelige fremstillede emulsion </w:t>
            </w:r>
          </w:p>
        </w:tc>
      </w:tr>
      <w:tr w:rsidR="00870064" w:rsidRPr="00870064" w14:paraId="5DCE0A70"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42210CD4"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Afvejningsske og vejebåde </w:t>
            </w:r>
          </w:p>
        </w:tc>
        <w:tc>
          <w:tcPr>
            <w:tcW w:w="4815" w:type="dxa"/>
            <w:tcBorders>
              <w:top w:val="single" w:sz="6" w:space="0" w:color="auto"/>
              <w:left w:val="single" w:sz="6" w:space="0" w:color="auto"/>
              <w:bottom w:val="single" w:sz="6" w:space="0" w:color="auto"/>
              <w:right w:val="single" w:sz="6" w:space="0" w:color="auto"/>
            </w:tcBorders>
            <w:hideMark/>
          </w:tcPr>
          <w:p w14:paraId="08F5EE92"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afvejning af emulgator og tilsætning af aroma/farvestof </w:t>
            </w:r>
          </w:p>
        </w:tc>
      </w:tr>
      <w:tr w:rsidR="00870064" w:rsidRPr="00870064" w14:paraId="7AEA3FF9"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44735BC1"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Vægt </w:t>
            </w:r>
          </w:p>
        </w:tc>
        <w:tc>
          <w:tcPr>
            <w:tcW w:w="4815" w:type="dxa"/>
            <w:tcBorders>
              <w:top w:val="single" w:sz="6" w:space="0" w:color="auto"/>
              <w:left w:val="single" w:sz="6" w:space="0" w:color="auto"/>
              <w:bottom w:val="single" w:sz="6" w:space="0" w:color="auto"/>
              <w:right w:val="single" w:sz="6" w:space="0" w:color="auto"/>
            </w:tcBorders>
            <w:hideMark/>
          </w:tcPr>
          <w:p w14:paraId="1893D8A0"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afvejning af emulgator </w:t>
            </w:r>
          </w:p>
        </w:tc>
      </w:tr>
      <w:tr w:rsidR="00870064" w:rsidRPr="00870064" w14:paraId="69024EB9"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07A52919"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Magnet, magnetfanger og magnetomrører med varme </w:t>
            </w:r>
          </w:p>
        </w:tc>
        <w:tc>
          <w:tcPr>
            <w:tcW w:w="4815" w:type="dxa"/>
            <w:tcBorders>
              <w:top w:val="single" w:sz="6" w:space="0" w:color="auto"/>
              <w:left w:val="single" w:sz="6" w:space="0" w:color="auto"/>
              <w:bottom w:val="single" w:sz="6" w:space="0" w:color="auto"/>
              <w:right w:val="single" w:sz="6" w:space="0" w:color="auto"/>
            </w:tcBorders>
            <w:hideMark/>
          </w:tcPr>
          <w:p w14:paraId="66265E73"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fremstilling af emulsion </w:t>
            </w:r>
          </w:p>
        </w:tc>
      </w:tr>
      <w:tr w:rsidR="00870064" w:rsidRPr="00870064" w14:paraId="7609B963"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1892ED18"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Glasspatler  </w:t>
            </w:r>
          </w:p>
        </w:tc>
        <w:tc>
          <w:tcPr>
            <w:tcW w:w="4815" w:type="dxa"/>
            <w:tcBorders>
              <w:top w:val="single" w:sz="6" w:space="0" w:color="auto"/>
              <w:left w:val="single" w:sz="6" w:space="0" w:color="auto"/>
              <w:bottom w:val="single" w:sz="6" w:space="0" w:color="auto"/>
              <w:right w:val="single" w:sz="6" w:space="0" w:color="auto"/>
            </w:tcBorders>
            <w:hideMark/>
          </w:tcPr>
          <w:p w14:paraId="579E7C0C"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omrøring af emulsioner </w:t>
            </w:r>
          </w:p>
        </w:tc>
      </w:tr>
      <w:tr w:rsidR="00870064" w:rsidRPr="00870064" w14:paraId="384261E1"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6E1A13C8"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lastRenderedPageBreak/>
              <w:t>Skål + piskeris </w:t>
            </w:r>
          </w:p>
        </w:tc>
        <w:tc>
          <w:tcPr>
            <w:tcW w:w="4815" w:type="dxa"/>
            <w:tcBorders>
              <w:top w:val="single" w:sz="6" w:space="0" w:color="auto"/>
              <w:left w:val="single" w:sz="6" w:space="0" w:color="auto"/>
              <w:bottom w:val="single" w:sz="6" w:space="0" w:color="auto"/>
              <w:right w:val="single" w:sz="6" w:space="0" w:color="auto"/>
            </w:tcBorders>
            <w:hideMark/>
          </w:tcPr>
          <w:p w14:paraId="7975D391"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fremstilling af emulsion </w:t>
            </w:r>
          </w:p>
        </w:tc>
      </w:tr>
      <w:tr w:rsidR="00870064" w:rsidRPr="00870064" w14:paraId="72AA56E2"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65B1C67C"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Termometer og/eller infrarødt termometer </w:t>
            </w:r>
          </w:p>
        </w:tc>
        <w:tc>
          <w:tcPr>
            <w:tcW w:w="4815" w:type="dxa"/>
            <w:tcBorders>
              <w:top w:val="single" w:sz="6" w:space="0" w:color="auto"/>
              <w:left w:val="single" w:sz="6" w:space="0" w:color="auto"/>
              <w:bottom w:val="single" w:sz="6" w:space="0" w:color="auto"/>
              <w:right w:val="single" w:sz="6" w:space="0" w:color="auto"/>
            </w:tcBorders>
            <w:hideMark/>
          </w:tcPr>
          <w:p w14:paraId="70186367"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Hvis der bruges magnetomrører med varme </w:t>
            </w:r>
          </w:p>
        </w:tc>
      </w:tr>
      <w:tr w:rsidR="00870064" w:rsidRPr="00870064" w14:paraId="7669F3E2"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0BD40EAC"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Centrifuge + rør </w:t>
            </w:r>
          </w:p>
        </w:tc>
        <w:tc>
          <w:tcPr>
            <w:tcW w:w="4815" w:type="dxa"/>
            <w:tcBorders>
              <w:top w:val="single" w:sz="6" w:space="0" w:color="auto"/>
              <w:left w:val="single" w:sz="6" w:space="0" w:color="auto"/>
              <w:bottom w:val="single" w:sz="6" w:space="0" w:color="auto"/>
              <w:right w:val="single" w:sz="6" w:space="0" w:color="auto"/>
            </w:tcBorders>
            <w:hideMark/>
          </w:tcPr>
          <w:p w14:paraId="6143859E"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at bestemme koncentration af paraffinolie </w:t>
            </w:r>
          </w:p>
        </w:tc>
      </w:tr>
      <w:tr w:rsidR="00870064" w:rsidRPr="00870064" w14:paraId="2E77977C"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59BE1E1C"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Lineal </w:t>
            </w:r>
          </w:p>
        </w:tc>
        <w:tc>
          <w:tcPr>
            <w:tcW w:w="4815" w:type="dxa"/>
            <w:tcBorders>
              <w:top w:val="single" w:sz="6" w:space="0" w:color="auto"/>
              <w:left w:val="single" w:sz="6" w:space="0" w:color="auto"/>
              <w:bottom w:val="single" w:sz="6" w:space="0" w:color="auto"/>
              <w:right w:val="single" w:sz="6" w:space="0" w:color="auto"/>
            </w:tcBorders>
            <w:hideMark/>
          </w:tcPr>
          <w:p w14:paraId="6D95FF7F"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måling af fasehøjde </w:t>
            </w:r>
          </w:p>
        </w:tc>
      </w:tr>
      <w:tr w:rsidR="00870064" w:rsidRPr="00870064" w14:paraId="7BA25A58"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3CFB3CB3"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Engangspipetter </w:t>
            </w:r>
          </w:p>
        </w:tc>
        <w:tc>
          <w:tcPr>
            <w:tcW w:w="4815" w:type="dxa"/>
            <w:tcBorders>
              <w:top w:val="single" w:sz="6" w:space="0" w:color="auto"/>
              <w:left w:val="single" w:sz="6" w:space="0" w:color="auto"/>
              <w:bottom w:val="single" w:sz="6" w:space="0" w:color="auto"/>
              <w:right w:val="single" w:sz="6" w:space="0" w:color="auto"/>
            </w:tcBorders>
            <w:hideMark/>
          </w:tcPr>
          <w:p w14:paraId="0D5471E7"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pipitering af aromastoffer </w:t>
            </w:r>
          </w:p>
        </w:tc>
      </w:tr>
      <w:tr w:rsidR="00870064" w:rsidRPr="00870064" w14:paraId="713E109F" w14:textId="77777777">
        <w:trPr>
          <w:trHeight w:val="300"/>
        </w:trPr>
        <w:tc>
          <w:tcPr>
            <w:tcW w:w="4815" w:type="dxa"/>
            <w:tcBorders>
              <w:top w:val="single" w:sz="6" w:space="0" w:color="auto"/>
              <w:left w:val="single" w:sz="6" w:space="0" w:color="auto"/>
              <w:bottom w:val="single" w:sz="6" w:space="0" w:color="auto"/>
              <w:right w:val="single" w:sz="6" w:space="0" w:color="auto"/>
            </w:tcBorders>
            <w:hideMark/>
          </w:tcPr>
          <w:p w14:paraId="1E70E159"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Mikroskop </w:t>
            </w:r>
          </w:p>
        </w:tc>
        <w:tc>
          <w:tcPr>
            <w:tcW w:w="4815" w:type="dxa"/>
            <w:tcBorders>
              <w:top w:val="single" w:sz="6" w:space="0" w:color="auto"/>
              <w:left w:val="single" w:sz="6" w:space="0" w:color="auto"/>
              <w:bottom w:val="single" w:sz="6" w:space="0" w:color="auto"/>
              <w:right w:val="single" w:sz="6" w:space="0" w:color="auto"/>
            </w:tcBorders>
            <w:hideMark/>
          </w:tcPr>
          <w:p w14:paraId="6B81E514" w14:textId="77777777" w:rsidR="00870064" w:rsidRPr="00870064" w:rsidRDefault="00870064" w:rsidP="00C720C8">
            <w:pPr>
              <w:spacing w:after="120" w:line="276" w:lineRule="auto"/>
              <w:rPr>
                <w:rFonts w:ascii="Segoe UI" w:eastAsia="Segoe UI" w:hAnsi="Segoe UI" w:cs="Segoe UI"/>
                <w:sz w:val="22"/>
              </w:rPr>
            </w:pPr>
            <w:r w:rsidRPr="00870064">
              <w:rPr>
                <w:rFonts w:ascii="Segoe UI" w:eastAsia="Segoe UI" w:hAnsi="Segoe UI" w:cs="Segoe UI"/>
                <w:sz w:val="22"/>
              </w:rPr>
              <w:t>Til vurdering af dråbestørrelse og emulsionstype </w:t>
            </w:r>
          </w:p>
        </w:tc>
      </w:tr>
    </w:tbl>
    <w:p w14:paraId="7595DE03" w14:textId="77777777" w:rsidR="006F4B02" w:rsidRDefault="006F4B02" w:rsidP="00C720C8">
      <w:pPr>
        <w:spacing w:after="120" w:line="276" w:lineRule="auto"/>
        <w:rPr>
          <w:rFonts w:ascii="Segoe UI" w:eastAsia="Segoe UI" w:hAnsi="Segoe UI" w:cs="Segoe UI"/>
          <w:b/>
          <w:bCs/>
          <w:caps/>
          <w:color w:val="224B5A"/>
          <w:sz w:val="22"/>
        </w:rPr>
      </w:pPr>
    </w:p>
    <w:p w14:paraId="195393AF" w14:textId="5A0B836A" w:rsidR="000D41A2" w:rsidRPr="009D63DD" w:rsidRDefault="557C8883" w:rsidP="00C720C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Lærerforberedelser OG GODE RÅD TIL UDFØRELSEN</w:t>
      </w:r>
    </w:p>
    <w:p w14:paraId="534DE01B" w14:textId="77777777" w:rsidR="00246A59" w:rsidRPr="00246A59" w:rsidRDefault="00246A59" w:rsidP="00246A59">
      <w:pPr>
        <w:spacing w:after="120" w:line="276" w:lineRule="auto"/>
        <w:rPr>
          <w:rFonts w:ascii="Segoe UI" w:eastAsia="Segoe UI" w:hAnsi="Segoe UI" w:cs="Segoe UI"/>
          <w:sz w:val="22"/>
        </w:rPr>
      </w:pPr>
      <w:r w:rsidRPr="00246A59">
        <w:rPr>
          <w:rFonts w:ascii="Segoe UI" w:eastAsia="Segoe UI" w:hAnsi="Segoe UI" w:cs="Segoe UI"/>
          <w:sz w:val="22"/>
        </w:rPr>
        <w:t>Paraffinolier, emulgatorer, smags- og farvestoffer anskaffes, inden processen sættes i gang.</w:t>
      </w:r>
    </w:p>
    <w:p w14:paraId="6D9B4A24" w14:textId="77777777" w:rsidR="00246A59" w:rsidRPr="00246A59" w:rsidRDefault="00246A59" w:rsidP="00246A59">
      <w:pPr>
        <w:spacing w:after="120" w:line="276" w:lineRule="auto"/>
        <w:rPr>
          <w:rFonts w:ascii="Segoe UI" w:eastAsia="Segoe UI" w:hAnsi="Segoe UI" w:cs="Segoe UI"/>
          <w:sz w:val="22"/>
        </w:rPr>
      </w:pPr>
      <w:r w:rsidRPr="00246A59">
        <w:rPr>
          <w:rFonts w:ascii="Segoe UI" w:eastAsia="Segoe UI" w:hAnsi="Segoe UI" w:cs="Segoe UI"/>
          <w:sz w:val="22"/>
        </w:rPr>
        <w:t>Det er vigtigt, at der er varmeregulator i magnetomrørerne, da emulgatorerne virker bedst ved omkring 50 grader (ikke noget vi fortalte eleverne, men de fandt selv ud af det i undersøgelsesfasen).</w:t>
      </w:r>
    </w:p>
    <w:p w14:paraId="79783B37" w14:textId="77777777" w:rsidR="00246A59" w:rsidRPr="00246A59" w:rsidRDefault="00246A59" w:rsidP="00246A59">
      <w:pPr>
        <w:spacing w:after="120" w:line="276" w:lineRule="auto"/>
        <w:rPr>
          <w:rFonts w:ascii="Segoe UI" w:eastAsia="Segoe UI" w:hAnsi="Segoe UI" w:cs="Segoe UI"/>
          <w:sz w:val="22"/>
        </w:rPr>
      </w:pPr>
      <w:r w:rsidRPr="00246A59">
        <w:rPr>
          <w:rFonts w:ascii="Segoe UI" w:eastAsia="Segoe UI" w:hAnsi="Segoe UI" w:cs="Segoe UI"/>
          <w:sz w:val="22"/>
        </w:rPr>
        <w:t>Vores elever fandt ud af, at de emulgatorer, som de havde til rådighed, virkede bedst, hvis de blev anvendt i kombination, og at de inden sammenblanding skulle opløses langsomt i hver sin fase.</w:t>
      </w:r>
    </w:p>
    <w:p w14:paraId="5E8B630B" w14:textId="77777777" w:rsidR="00165EC6" w:rsidRDefault="00165EC6" w:rsidP="00C720C8">
      <w:pPr>
        <w:spacing w:after="120" w:line="276" w:lineRule="auto"/>
        <w:rPr>
          <w:rFonts w:ascii="Segoe UI" w:eastAsia="Segoe UI" w:hAnsi="Segoe UI" w:cs="Segoe UI"/>
          <w:b/>
          <w:bCs/>
          <w:sz w:val="22"/>
        </w:rPr>
      </w:pPr>
    </w:p>
    <w:p w14:paraId="12CD521D" w14:textId="385CF912" w:rsidR="00165EC6" w:rsidRDefault="20D9C725" w:rsidP="00C720C8">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REFLEKSIONER OG GODE RÅDE FRA UNDERVISERNE</w:t>
      </w:r>
    </w:p>
    <w:p w14:paraId="786B70C7" w14:textId="77777777" w:rsidR="003C648F" w:rsidRPr="003C648F" w:rsidRDefault="003C648F" w:rsidP="003C648F">
      <w:pPr>
        <w:spacing w:after="120" w:line="276" w:lineRule="auto"/>
        <w:rPr>
          <w:rFonts w:ascii="Segoe UI" w:eastAsia="Segoe UI" w:hAnsi="Segoe UI" w:cs="Segoe UI"/>
          <w:sz w:val="22"/>
        </w:rPr>
      </w:pPr>
      <w:r w:rsidRPr="003C648F">
        <w:rPr>
          <w:rFonts w:ascii="Segoe UI" w:eastAsia="Segoe UI" w:hAnsi="Segoe UI" w:cs="Segoe UI"/>
          <w:sz w:val="22"/>
        </w:rPr>
        <w:t>Eleverne havde lidt svært ved at komme i gang med ide- og undersøgelsesfasen. For at gøre det mere håndgribeligt fandt vi materialer og udstyr frem i kemilaboratoriet, og efterfølgende talte vi i plenum om variable som f.eks. type af emulgator, koncentration af paraffinolie og emulgator, fremstillingsmetode samt blandingstid.</w:t>
      </w:r>
    </w:p>
    <w:p w14:paraId="4CD28BA3" w14:textId="77777777" w:rsidR="003C648F" w:rsidRPr="003C648F" w:rsidRDefault="003C648F" w:rsidP="003C648F">
      <w:pPr>
        <w:spacing w:after="120" w:line="276" w:lineRule="auto"/>
        <w:rPr>
          <w:rFonts w:ascii="Segoe UI" w:eastAsia="Segoe UI" w:hAnsi="Segoe UI" w:cs="Segoe UI"/>
          <w:sz w:val="22"/>
        </w:rPr>
      </w:pPr>
      <w:r w:rsidRPr="003C648F">
        <w:rPr>
          <w:rFonts w:ascii="Segoe UI" w:eastAsia="Segoe UI" w:hAnsi="Segoe UI" w:cs="Segoe UI"/>
          <w:sz w:val="22"/>
        </w:rPr>
        <w:t>Det er vigtigt at understrege over for eleverne, at de ikke vurderes på deres endelige prototype, men derimod på, hvordan de arbejder med engineering-processen og vejen hen imod deres prototype.</w:t>
      </w:r>
    </w:p>
    <w:p w14:paraId="7601AE00" w14:textId="77777777" w:rsidR="005200C9" w:rsidRDefault="005200C9" w:rsidP="00C720C8">
      <w:pPr>
        <w:spacing w:after="120" w:line="276" w:lineRule="auto"/>
        <w:rPr>
          <w:rFonts w:ascii="Segoe UI" w:eastAsia="Segoe UI" w:hAnsi="Segoe UI" w:cs="Segoe UI"/>
          <w:sz w:val="22"/>
        </w:rPr>
      </w:pPr>
    </w:p>
    <w:p w14:paraId="0FE38544" w14:textId="77777777" w:rsidR="005200C9" w:rsidRDefault="005200C9" w:rsidP="00C720C8">
      <w:pPr>
        <w:spacing w:after="120" w:line="276" w:lineRule="auto"/>
        <w:rPr>
          <w:rFonts w:ascii="Segoe UI" w:eastAsia="Segoe UI" w:hAnsi="Segoe UI" w:cs="Segoe UI"/>
          <w:sz w:val="22"/>
        </w:rPr>
      </w:pPr>
    </w:p>
    <w:p w14:paraId="044DABB1" w14:textId="77777777" w:rsidR="005200C9" w:rsidRDefault="005200C9" w:rsidP="00C720C8">
      <w:pPr>
        <w:spacing w:after="120" w:line="276" w:lineRule="auto"/>
        <w:rPr>
          <w:rFonts w:ascii="Segoe UI" w:eastAsia="Segoe UI" w:hAnsi="Segoe UI" w:cs="Segoe UI"/>
          <w:sz w:val="22"/>
        </w:rPr>
      </w:pPr>
    </w:p>
    <w:p w14:paraId="174305AB" w14:textId="77777777" w:rsidR="005200C9" w:rsidRDefault="005200C9" w:rsidP="00C720C8">
      <w:pPr>
        <w:spacing w:after="120" w:line="276" w:lineRule="auto"/>
        <w:rPr>
          <w:rFonts w:ascii="Segoe UI" w:eastAsia="Segoe UI" w:hAnsi="Segoe UI" w:cs="Segoe UI"/>
          <w:sz w:val="22"/>
        </w:rPr>
      </w:pPr>
    </w:p>
    <w:p w14:paraId="21F3F048" w14:textId="77777777" w:rsidR="005200C9" w:rsidRDefault="005200C9" w:rsidP="00C720C8">
      <w:pPr>
        <w:spacing w:after="120" w:line="276" w:lineRule="auto"/>
        <w:rPr>
          <w:rFonts w:ascii="Segoe UI" w:eastAsia="Segoe UI" w:hAnsi="Segoe UI" w:cs="Segoe UI"/>
          <w:sz w:val="22"/>
        </w:rPr>
      </w:pPr>
    </w:p>
    <w:p w14:paraId="42ECBAC1" w14:textId="77777777" w:rsidR="005200C9" w:rsidRDefault="005200C9" w:rsidP="00C720C8">
      <w:pPr>
        <w:spacing w:after="120" w:line="276" w:lineRule="auto"/>
        <w:rPr>
          <w:rFonts w:ascii="Segoe UI" w:eastAsia="Segoe UI" w:hAnsi="Segoe UI" w:cs="Segoe UI"/>
          <w:sz w:val="22"/>
        </w:rPr>
      </w:pPr>
    </w:p>
    <w:p w14:paraId="433DB3AD" w14:textId="77777777" w:rsidR="005200C9" w:rsidRDefault="005200C9" w:rsidP="00C720C8">
      <w:pPr>
        <w:spacing w:after="120" w:line="276" w:lineRule="auto"/>
        <w:rPr>
          <w:rFonts w:ascii="Segoe UI" w:eastAsia="Segoe UI" w:hAnsi="Segoe UI" w:cs="Segoe UI"/>
          <w:sz w:val="22"/>
        </w:rPr>
      </w:pPr>
    </w:p>
    <w:p w14:paraId="2075DC63" w14:textId="77777777" w:rsidR="005200C9" w:rsidRDefault="005200C9" w:rsidP="00C720C8">
      <w:pPr>
        <w:spacing w:after="120" w:line="276" w:lineRule="auto"/>
        <w:rPr>
          <w:rFonts w:ascii="Segoe UI" w:eastAsia="Segoe UI" w:hAnsi="Segoe UI" w:cs="Segoe UI"/>
          <w:sz w:val="22"/>
        </w:rPr>
      </w:pPr>
    </w:p>
    <w:p w14:paraId="0CB19835" w14:textId="2BF15E2D" w:rsidR="005200C9" w:rsidRPr="005200C9" w:rsidRDefault="005200C9" w:rsidP="00C720C8">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lastRenderedPageBreak/>
        <w:t>LektionsplaN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66"/>
        <w:gridCol w:w="1620"/>
        <w:gridCol w:w="2712"/>
        <w:gridCol w:w="2484"/>
        <w:gridCol w:w="2040"/>
      </w:tblGrid>
      <w:tr w:rsidR="00C720C8" w:rsidRPr="005200C9" w14:paraId="37EF199A"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42DB9EAB" w14:textId="77777777" w:rsidR="005200C9" w:rsidRPr="005200C9" w:rsidRDefault="005200C9" w:rsidP="00C720C8">
            <w:pPr>
              <w:spacing w:after="120" w:line="276" w:lineRule="auto"/>
              <w:rPr>
                <w:rFonts w:ascii="Segoe UI" w:eastAsia="Segoe UI" w:hAnsi="Segoe UI" w:cs="Segoe UI"/>
                <w:color w:val="FFFFFF" w:themeColor="background1"/>
                <w:szCs w:val="20"/>
              </w:rPr>
            </w:pPr>
            <w:r w:rsidRPr="005200C9">
              <w:rPr>
                <w:rFonts w:ascii="Segoe UI" w:eastAsia="Segoe UI" w:hAnsi="Segoe UI" w:cs="Segoe UI"/>
                <w:b/>
                <w:bCs/>
                <w:color w:val="FFFFFF" w:themeColor="background1"/>
                <w:szCs w:val="20"/>
              </w:rPr>
              <w:t>Lektion</w:t>
            </w:r>
            <w:r w:rsidRPr="005200C9">
              <w:rPr>
                <w:rFonts w:ascii="Segoe UI" w:eastAsia="Segoe UI" w:hAnsi="Segoe UI" w:cs="Segoe UI"/>
                <w:color w:val="FFFFFF" w:themeColor="background1"/>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7E62EABF" w14:textId="77777777" w:rsidR="005200C9" w:rsidRPr="005200C9" w:rsidRDefault="005200C9" w:rsidP="00C720C8">
            <w:pPr>
              <w:spacing w:after="120" w:line="276" w:lineRule="auto"/>
              <w:rPr>
                <w:rFonts w:ascii="Segoe UI" w:eastAsia="Segoe UI" w:hAnsi="Segoe UI" w:cs="Segoe UI"/>
                <w:color w:val="FFFFFF" w:themeColor="background1"/>
                <w:szCs w:val="20"/>
              </w:rPr>
            </w:pPr>
            <w:r w:rsidRPr="005200C9">
              <w:rPr>
                <w:rFonts w:ascii="Segoe UI" w:eastAsia="Segoe UI" w:hAnsi="Segoe UI" w:cs="Segoe UI"/>
                <w:b/>
                <w:bCs/>
                <w:color w:val="FFFFFF" w:themeColor="background1"/>
                <w:szCs w:val="20"/>
              </w:rPr>
              <w:t>Engineering designprocessen</w:t>
            </w:r>
            <w:r w:rsidRPr="005200C9">
              <w:rPr>
                <w:rFonts w:ascii="Segoe UI" w:eastAsia="Segoe UI" w:hAnsi="Segoe UI" w:cs="Segoe UI"/>
                <w:color w:val="FFFFFF" w:themeColor="background1"/>
                <w:szCs w:val="20"/>
              </w:rPr>
              <w:t> </w:t>
            </w:r>
          </w:p>
        </w:tc>
        <w:tc>
          <w:tcPr>
            <w:tcW w:w="2265"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33D49F6B" w14:textId="77777777" w:rsidR="005200C9" w:rsidRPr="005200C9" w:rsidRDefault="005200C9" w:rsidP="00C720C8">
            <w:pPr>
              <w:spacing w:after="120" w:line="276" w:lineRule="auto"/>
              <w:rPr>
                <w:rFonts w:ascii="Segoe UI" w:eastAsia="Segoe UI" w:hAnsi="Segoe UI" w:cs="Segoe UI"/>
                <w:color w:val="FFFFFF" w:themeColor="background1"/>
                <w:szCs w:val="20"/>
              </w:rPr>
            </w:pPr>
            <w:r w:rsidRPr="005200C9">
              <w:rPr>
                <w:rFonts w:ascii="Segoe UI" w:eastAsia="Segoe UI" w:hAnsi="Segoe UI" w:cs="Segoe UI"/>
                <w:b/>
                <w:bCs/>
                <w:color w:val="FFFFFF" w:themeColor="background1"/>
                <w:szCs w:val="20"/>
              </w:rPr>
              <w:t>Aktiviteter</w:t>
            </w:r>
            <w:r w:rsidRPr="005200C9">
              <w:rPr>
                <w:rFonts w:ascii="Segoe UI" w:eastAsia="Segoe UI" w:hAnsi="Segoe UI" w:cs="Segoe UI"/>
                <w:color w:val="FFFFFF" w:themeColor="background1"/>
                <w:szCs w:val="20"/>
              </w:rPr>
              <w:t> </w:t>
            </w:r>
          </w:p>
        </w:tc>
        <w:tc>
          <w:tcPr>
            <w:tcW w:w="2400"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7EF4936D" w14:textId="77777777" w:rsidR="005200C9" w:rsidRPr="005200C9" w:rsidRDefault="005200C9" w:rsidP="00C720C8">
            <w:pPr>
              <w:spacing w:after="120" w:line="276" w:lineRule="auto"/>
              <w:rPr>
                <w:rFonts w:ascii="Segoe UI" w:eastAsia="Segoe UI" w:hAnsi="Segoe UI" w:cs="Segoe UI"/>
                <w:color w:val="FFFFFF" w:themeColor="background1"/>
                <w:szCs w:val="20"/>
              </w:rPr>
            </w:pPr>
            <w:r w:rsidRPr="005200C9">
              <w:rPr>
                <w:rFonts w:ascii="Segoe UI" w:eastAsia="Segoe UI" w:hAnsi="Segoe UI" w:cs="Segoe UI"/>
                <w:b/>
                <w:bCs/>
                <w:color w:val="FFFFFF" w:themeColor="background1"/>
                <w:szCs w:val="20"/>
              </w:rPr>
              <w:t>Lærernoter</w:t>
            </w:r>
            <w:r w:rsidRPr="005200C9">
              <w:rPr>
                <w:rFonts w:ascii="Segoe UI" w:eastAsia="Segoe UI" w:hAnsi="Segoe UI" w:cs="Segoe UI"/>
                <w:color w:val="FFFFFF" w:themeColor="background1"/>
                <w:szCs w:val="20"/>
              </w:rPr>
              <w:t> </w:t>
            </w:r>
          </w:p>
        </w:tc>
        <w:tc>
          <w:tcPr>
            <w:tcW w:w="2265"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07C8A859" w14:textId="77777777" w:rsidR="005200C9" w:rsidRPr="005200C9" w:rsidRDefault="005200C9" w:rsidP="00C720C8">
            <w:pPr>
              <w:spacing w:after="120" w:line="276" w:lineRule="auto"/>
              <w:rPr>
                <w:rFonts w:ascii="Segoe UI" w:eastAsia="Segoe UI" w:hAnsi="Segoe UI" w:cs="Segoe UI"/>
                <w:color w:val="FFFFFF" w:themeColor="background1"/>
                <w:szCs w:val="20"/>
              </w:rPr>
            </w:pPr>
            <w:r w:rsidRPr="005200C9">
              <w:rPr>
                <w:rFonts w:ascii="Segoe UI" w:eastAsia="Segoe UI" w:hAnsi="Segoe UI" w:cs="Segoe UI"/>
                <w:b/>
                <w:bCs/>
                <w:color w:val="FFFFFF" w:themeColor="background1"/>
                <w:szCs w:val="20"/>
              </w:rPr>
              <w:t>Materialer</w:t>
            </w:r>
            <w:r w:rsidRPr="005200C9">
              <w:rPr>
                <w:rFonts w:ascii="Segoe UI" w:eastAsia="Segoe UI" w:hAnsi="Segoe UI" w:cs="Segoe UI"/>
                <w:color w:val="FFFFFF" w:themeColor="background1"/>
                <w:szCs w:val="20"/>
              </w:rPr>
              <w:t> </w:t>
            </w:r>
          </w:p>
        </w:tc>
      </w:tr>
      <w:tr w:rsidR="00C720C8" w:rsidRPr="005200C9" w14:paraId="114F8C18" w14:textId="77777777">
        <w:trPr>
          <w:trHeight w:val="39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6AB5F66B"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1</w:t>
            </w:r>
            <w:r w:rsidRPr="005200C9">
              <w:rPr>
                <w:rFonts w:ascii="Segoe UI" w:eastAsia="Segoe UI" w:hAnsi="Segoe UI" w:cs="Segoe UI"/>
                <w:szCs w:val="20"/>
              </w:rPr>
              <w:t> </w:t>
            </w:r>
          </w:p>
          <w:p w14:paraId="61BB6007"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6C5FE1BA" w14:textId="2AF47AA4"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Introduktion til engineering</w:t>
            </w:r>
            <w:r w:rsidR="00C720C8">
              <w:rPr>
                <w:rFonts w:ascii="Segoe UI" w:eastAsia="Segoe UI" w:hAnsi="Segoe UI" w:cs="Segoe UI"/>
                <w:i/>
                <w:iCs/>
                <w:szCs w:val="20"/>
              </w:rPr>
              <w:t>-designprocessen</w:t>
            </w:r>
          </w:p>
        </w:tc>
        <w:tc>
          <w:tcPr>
            <w:tcW w:w="2265" w:type="dxa"/>
            <w:tcBorders>
              <w:top w:val="single" w:sz="6" w:space="0" w:color="auto"/>
              <w:left w:val="single" w:sz="6" w:space="0" w:color="auto"/>
              <w:bottom w:val="single" w:sz="6" w:space="0" w:color="auto"/>
              <w:right w:val="single" w:sz="6" w:space="0" w:color="auto"/>
            </w:tcBorders>
            <w:hideMark/>
          </w:tcPr>
          <w:p w14:paraId="3563A012" w14:textId="61BFA332"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Gennemgå PP</w:t>
            </w:r>
            <w:r w:rsidR="003C648F">
              <w:rPr>
                <w:rFonts w:ascii="Segoe UI" w:eastAsia="Segoe UI" w:hAnsi="Segoe UI" w:cs="Segoe UI"/>
                <w:szCs w:val="20"/>
              </w:rPr>
              <w:t>T</w:t>
            </w:r>
            <w:r w:rsidRPr="005200C9">
              <w:rPr>
                <w:rFonts w:ascii="Segoe UI" w:eastAsia="Segoe UI" w:hAnsi="Segoe UI" w:cs="Segoe UI"/>
                <w:szCs w:val="20"/>
              </w:rPr>
              <w:t xml:space="preserve"> om engineering</w:t>
            </w:r>
            <w:r w:rsidR="00BE7355">
              <w:rPr>
                <w:rFonts w:ascii="Segoe UI" w:eastAsia="Segoe UI" w:hAnsi="Segoe UI" w:cs="Segoe UI"/>
                <w:szCs w:val="20"/>
              </w:rPr>
              <w:t>-</w:t>
            </w:r>
            <w:r w:rsidRPr="005200C9">
              <w:rPr>
                <w:rFonts w:ascii="Segoe UI" w:eastAsia="Segoe UI" w:hAnsi="Segoe UI" w:cs="Segoe UI"/>
                <w:szCs w:val="20"/>
              </w:rPr>
              <w:t>metoden i plenum. </w:t>
            </w:r>
          </w:p>
          <w:p w14:paraId="4A00A3FC"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Se video om lægemiddelfremstilling i plenum med efterfølgende dialog om det med speciel relevans for projektet. </w:t>
            </w:r>
          </w:p>
          <w:p w14:paraId="159FE56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Gruppedannelse </w:t>
            </w:r>
          </w:p>
        </w:tc>
        <w:tc>
          <w:tcPr>
            <w:tcW w:w="2400" w:type="dxa"/>
            <w:tcBorders>
              <w:top w:val="single" w:sz="6" w:space="0" w:color="auto"/>
              <w:left w:val="single" w:sz="6" w:space="0" w:color="auto"/>
              <w:bottom w:val="single" w:sz="6" w:space="0" w:color="auto"/>
              <w:right w:val="single" w:sz="6" w:space="0" w:color="auto"/>
            </w:tcBorders>
            <w:hideMark/>
          </w:tcPr>
          <w:p w14:paraId="32302E48" w14:textId="38F7C44E" w:rsidR="005200C9" w:rsidRPr="005200C9" w:rsidRDefault="003C648F" w:rsidP="00C720C8">
            <w:pPr>
              <w:spacing w:after="120" w:line="276" w:lineRule="auto"/>
              <w:rPr>
                <w:rFonts w:ascii="Segoe UI" w:eastAsia="Segoe UI" w:hAnsi="Segoe UI" w:cs="Segoe UI"/>
                <w:szCs w:val="20"/>
              </w:rPr>
            </w:pPr>
            <w:r>
              <w:rPr>
                <w:rFonts w:ascii="Segoe UI" w:eastAsia="Segoe UI" w:hAnsi="Segoe UI" w:cs="Segoe UI"/>
                <w:szCs w:val="20"/>
              </w:rPr>
              <w:t>Ikonerne for de enkelte engineering delprocesser</w:t>
            </w:r>
            <w:r w:rsidR="005200C9" w:rsidRPr="005200C9">
              <w:rPr>
                <w:rFonts w:ascii="Segoe UI" w:eastAsia="Segoe UI" w:hAnsi="Segoe UI" w:cs="Segoe UI"/>
                <w:szCs w:val="20"/>
              </w:rPr>
              <w:t xml:space="preserve"> bruges gennem hele forsøget for at tydeliggøre, hvornår de arbejder med hvilke </w:t>
            </w:r>
            <w:r>
              <w:rPr>
                <w:rFonts w:ascii="Segoe UI" w:eastAsia="Segoe UI" w:hAnsi="Segoe UI" w:cs="Segoe UI"/>
                <w:szCs w:val="20"/>
              </w:rPr>
              <w:t>delporcesser</w:t>
            </w:r>
            <w:r w:rsidR="005200C9" w:rsidRPr="005200C9">
              <w:rPr>
                <w:rFonts w:ascii="Segoe UI" w:eastAsia="Segoe UI" w:hAnsi="Segoe UI" w:cs="Segoe UI"/>
                <w:szCs w:val="20"/>
              </w:rPr>
              <w:t xml:space="preserve"> i engineering</w:t>
            </w:r>
            <w:r w:rsidR="00BE7355">
              <w:rPr>
                <w:rFonts w:ascii="Segoe UI" w:eastAsia="Segoe UI" w:hAnsi="Segoe UI" w:cs="Segoe UI"/>
                <w:szCs w:val="20"/>
              </w:rPr>
              <w:t>-</w:t>
            </w:r>
            <w:r w:rsidR="005200C9" w:rsidRPr="005200C9">
              <w:rPr>
                <w:rFonts w:ascii="Segoe UI" w:eastAsia="Segoe UI" w:hAnsi="Segoe UI" w:cs="Segoe UI"/>
                <w:szCs w:val="20"/>
              </w:rPr>
              <w:t>metoden. </w:t>
            </w:r>
          </w:p>
          <w:p w14:paraId="7D6C4AC8"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Videoen bruges til at introducere væsentlige begreber som aktivt stof, oral emulsion og compliance. </w:t>
            </w:r>
          </w:p>
        </w:tc>
        <w:tc>
          <w:tcPr>
            <w:tcW w:w="2265" w:type="dxa"/>
            <w:tcBorders>
              <w:top w:val="single" w:sz="6" w:space="0" w:color="auto"/>
              <w:left w:val="single" w:sz="6" w:space="0" w:color="auto"/>
              <w:bottom w:val="single" w:sz="6" w:space="0" w:color="auto"/>
              <w:right w:val="single" w:sz="6" w:space="0" w:color="auto"/>
            </w:tcBorders>
            <w:hideMark/>
          </w:tcPr>
          <w:p w14:paraId="3E7DD790"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Video: </w:t>
            </w:r>
            <w:hyperlink r:id="rId15" w:tgtFrame="_blank" w:history="1">
              <w:r w:rsidRPr="005200C9">
                <w:rPr>
                  <w:rStyle w:val="Hyperlink"/>
                  <w:rFonts w:ascii="Segoe UI" w:eastAsia="Segoe UI" w:hAnsi="Segoe UI" w:cs="Segoe UI"/>
                  <w:szCs w:val="20"/>
                </w:rPr>
                <w:t>Lægemidler, lægemiddelfremstilling og den orale administrationsvej</w:t>
              </w:r>
            </w:hyperlink>
            <w:r w:rsidRPr="005200C9">
              <w:rPr>
                <w:rFonts w:ascii="Segoe UI" w:eastAsia="Segoe UI" w:hAnsi="Segoe UI" w:cs="Segoe UI"/>
                <w:szCs w:val="20"/>
              </w:rPr>
              <w:t> </w:t>
            </w:r>
          </w:p>
          <w:p w14:paraId="7CC3815B" w14:textId="368EBD96"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PP</w:t>
            </w:r>
            <w:r w:rsidR="003C648F">
              <w:rPr>
                <w:rFonts w:ascii="Segoe UI" w:eastAsia="Segoe UI" w:hAnsi="Segoe UI" w:cs="Segoe UI"/>
                <w:szCs w:val="20"/>
              </w:rPr>
              <w:t>T</w:t>
            </w:r>
            <w:r w:rsidRPr="005200C9">
              <w:rPr>
                <w:rFonts w:ascii="Segoe UI" w:eastAsia="Segoe UI" w:hAnsi="Segoe UI" w:cs="Segoe UI"/>
                <w:szCs w:val="20"/>
              </w:rPr>
              <w:t xml:space="preserve"> med </w:t>
            </w:r>
            <w:hyperlink r:id="rId16" w:history="1">
              <w:r w:rsidR="00C10ED1" w:rsidRPr="00C10ED1">
                <w:rPr>
                  <w:rStyle w:val="Hyperlink"/>
                  <w:rFonts w:ascii="Segoe UI" w:eastAsia="Segoe UI" w:hAnsi="Segoe UI" w:cs="Segoe UI"/>
                  <w:szCs w:val="20"/>
                </w:rPr>
                <w:t xml:space="preserve">præsentation af </w:t>
              </w:r>
              <w:r w:rsidRPr="00C10ED1">
                <w:rPr>
                  <w:rStyle w:val="Hyperlink"/>
                  <w:rFonts w:ascii="Segoe UI" w:eastAsia="Segoe UI" w:hAnsi="Segoe UI" w:cs="Segoe UI"/>
                  <w:szCs w:val="20"/>
                </w:rPr>
                <w:t>engineering</w:t>
              </w:r>
              <w:r w:rsidR="00BE7355" w:rsidRPr="00C10ED1">
                <w:rPr>
                  <w:rStyle w:val="Hyperlink"/>
                  <w:rFonts w:ascii="Segoe UI" w:eastAsia="Segoe UI" w:hAnsi="Segoe UI" w:cs="Segoe UI"/>
                  <w:szCs w:val="20"/>
                </w:rPr>
                <w:t>-</w:t>
              </w:r>
              <w:r w:rsidRPr="00C10ED1">
                <w:rPr>
                  <w:rStyle w:val="Hyperlink"/>
                  <w:rFonts w:ascii="Segoe UI" w:eastAsia="Segoe UI" w:hAnsi="Segoe UI" w:cs="Segoe UI"/>
                  <w:szCs w:val="20"/>
                </w:rPr>
                <w:t>metoden </w:t>
              </w:r>
            </w:hyperlink>
          </w:p>
          <w:p w14:paraId="73467C49" w14:textId="24CE4718" w:rsidR="005200C9" w:rsidRPr="005200C9" w:rsidRDefault="003C648F" w:rsidP="00C720C8">
            <w:pPr>
              <w:spacing w:after="120" w:line="276" w:lineRule="auto"/>
              <w:rPr>
                <w:rFonts w:ascii="Segoe UI" w:eastAsia="Segoe UI" w:hAnsi="Segoe UI" w:cs="Segoe UI"/>
                <w:szCs w:val="20"/>
              </w:rPr>
            </w:pPr>
            <w:r>
              <w:rPr>
                <w:rFonts w:ascii="Segoe UI" w:eastAsia="Segoe UI" w:hAnsi="Segoe UI" w:cs="Segoe UI"/>
                <w:szCs w:val="20"/>
              </w:rPr>
              <w:t>Engineering</w:t>
            </w:r>
            <w:r w:rsidR="00100EDB">
              <w:rPr>
                <w:rFonts w:ascii="Segoe UI" w:eastAsia="Segoe UI" w:hAnsi="Segoe UI" w:cs="Segoe UI"/>
                <w:szCs w:val="20"/>
              </w:rPr>
              <w:t>-m</w:t>
            </w:r>
            <w:r w:rsidR="005200C9" w:rsidRPr="005200C9">
              <w:rPr>
                <w:rFonts w:ascii="Segoe UI" w:eastAsia="Segoe UI" w:hAnsi="Segoe UI" w:cs="Segoe UI"/>
                <w:szCs w:val="20"/>
              </w:rPr>
              <w:t>agneter til tavlen</w:t>
            </w:r>
            <w:r w:rsidR="00100EDB">
              <w:rPr>
                <w:rFonts w:ascii="Segoe UI" w:eastAsia="Segoe UI" w:hAnsi="Segoe UI" w:cs="Segoe UI"/>
                <w:szCs w:val="20"/>
              </w:rPr>
              <w:t xml:space="preserve">/eller print af de enkelte </w:t>
            </w:r>
            <w:hyperlink r:id="rId17" w:history="1">
              <w:r w:rsidR="00100EDB" w:rsidRPr="00DA313B">
                <w:rPr>
                  <w:rStyle w:val="Hyperlink"/>
                  <w:rFonts w:ascii="Segoe UI" w:eastAsia="Segoe UI" w:hAnsi="Segoe UI" w:cs="Segoe UI"/>
                  <w:szCs w:val="20"/>
                </w:rPr>
                <w:t>engineering delprocesser</w:t>
              </w:r>
            </w:hyperlink>
          </w:p>
          <w:p w14:paraId="721B0303" w14:textId="698B4E4F"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xml:space="preserve">Begrebsordbog </w:t>
            </w:r>
            <w:r w:rsidR="00100EDB">
              <w:rPr>
                <w:rFonts w:ascii="Segoe UI" w:eastAsia="Segoe UI" w:hAnsi="Segoe UI" w:cs="Segoe UI"/>
                <w:szCs w:val="20"/>
              </w:rPr>
              <w:t>(elevark)</w:t>
            </w:r>
          </w:p>
        </w:tc>
      </w:tr>
      <w:tr w:rsidR="00C720C8" w:rsidRPr="005200C9" w14:paraId="0244DDB6" w14:textId="77777777">
        <w:trPr>
          <w:trHeight w:val="345"/>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33BE2DE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2</w:t>
            </w:r>
            <w:r w:rsidRPr="005200C9">
              <w:rPr>
                <w:rFonts w:ascii="Segoe UI" w:eastAsia="Segoe UI" w:hAnsi="Segoe UI" w:cs="Segoe UI"/>
                <w:szCs w:val="20"/>
              </w:rPr>
              <w:t> </w:t>
            </w:r>
          </w:p>
          <w:p w14:paraId="21F34E02"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0E0475D3" w14:textId="1BEA81B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 xml:space="preserve">Forstå udfordringen, </w:t>
            </w:r>
            <w:r w:rsidR="00C720C8">
              <w:rPr>
                <w:rFonts w:ascii="Segoe UI" w:eastAsia="Segoe UI" w:hAnsi="Segoe UI" w:cs="Segoe UI"/>
                <w:i/>
                <w:iCs/>
                <w:szCs w:val="20"/>
              </w:rPr>
              <w:t>undersøge, få ideer</w:t>
            </w: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5C28E3FC"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Gennemgå elevopgaven med narrativ og udfordring i plenum </w:t>
            </w:r>
          </w:p>
          <w:p w14:paraId="27BF2D90"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Gennemgå udstyr og materialer til rådighed i projektet i plenum </w:t>
            </w:r>
          </w:p>
          <w:p w14:paraId="6C43C02E"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Rollefordeling i grupper - sekretær, laborant og forsker – oprettelse af delt dokument i gruppen </w:t>
            </w:r>
          </w:p>
          <w:p w14:paraId="7E30A0DD"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Opstart på undersøgelses- og idefase </w:t>
            </w:r>
          </w:p>
        </w:tc>
        <w:tc>
          <w:tcPr>
            <w:tcW w:w="2400" w:type="dxa"/>
            <w:tcBorders>
              <w:top w:val="single" w:sz="6" w:space="0" w:color="auto"/>
              <w:left w:val="single" w:sz="6" w:space="0" w:color="auto"/>
              <w:bottom w:val="single" w:sz="6" w:space="0" w:color="auto"/>
              <w:right w:val="single" w:sz="6" w:space="0" w:color="auto"/>
            </w:tcBorders>
            <w:hideMark/>
          </w:tcPr>
          <w:p w14:paraId="2A983DBD" w14:textId="1D0BF2C5"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Undervejs i projektet anvender eleverne et delt dokument, som de skriver i løbende (logbog?). Det understreges over</w:t>
            </w:r>
            <w:r w:rsidR="00C10ED1">
              <w:rPr>
                <w:rFonts w:ascii="Segoe UI" w:eastAsia="Segoe UI" w:hAnsi="Segoe UI" w:cs="Segoe UI"/>
                <w:szCs w:val="20"/>
              </w:rPr>
              <w:t xml:space="preserve"> </w:t>
            </w:r>
            <w:r w:rsidRPr="005200C9">
              <w:rPr>
                <w:rFonts w:ascii="Segoe UI" w:eastAsia="Segoe UI" w:hAnsi="Segoe UI" w:cs="Segoe UI"/>
                <w:szCs w:val="20"/>
              </w:rPr>
              <w:t>for dem, at den del er vigtig bl.a. i forhold til den endelige præsentation. </w:t>
            </w:r>
          </w:p>
          <w:p w14:paraId="2D855474" w14:textId="1313B750"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De</w:t>
            </w:r>
            <w:r w:rsidR="00657B9F">
              <w:rPr>
                <w:rFonts w:ascii="Segoe UI" w:eastAsia="Segoe UI" w:hAnsi="Segoe UI" w:cs="Segoe UI"/>
                <w:szCs w:val="20"/>
              </w:rPr>
              <w:t xml:space="preserve"> elever, </w:t>
            </w:r>
            <w:r w:rsidRPr="005200C9">
              <w:rPr>
                <w:rFonts w:ascii="Segoe UI" w:eastAsia="Segoe UI" w:hAnsi="Segoe UI" w:cs="Segoe UI"/>
                <w:szCs w:val="20"/>
              </w:rPr>
              <w:t>der vælges til at være henholdsvis sekretær, laborant og forsker i gruppearbejdet</w:t>
            </w:r>
            <w:r w:rsidR="00657B9F">
              <w:rPr>
                <w:rFonts w:ascii="Segoe UI" w:eastAsia="Segoe UI" w:hAnsi="Segoe UI" w:cs="Segoe UI"/>
                <w:szCs w:val="20"/>
              </w:rPr>
              <w:t>,</w:t>
            </w:r>
            <w:r w:rsidRPr="005200C9">
              <w:rPr>
                <w:rFonts w:ascii="Segoe UI" w:eastAsia="Segoe UI" w:hAnsi="Segoe UI" w:cs="Segoe UI"/>
                <w:szCs w:val="20"/>
              </w:rPr>
              <w:t xml:space="preserve"> er hovedansvarlige for deres del, men det betyder ikke, at de ikke skal arbejde sammen i de forskellige faser. </w:t>
            </w:r>
          </w:p>
        </w:tc>
        <w:tc>
          <w:tcPr>
            <w:tcW w:w="2265" w:type="dxa"/>
            <w:tcBorders>
              <w:top w:val="single" w:sz="6" w:space="0" w:color="auto"/>
              <w:left w:val="single" w:sz="6" w:space="0" w:color="auto"/>
              <w:bottom w:val="single" w:sz="6" w:space="0" w:color="auto"/>
              <w:right w:val="single" w:sz="6" w:space="0" w:color="auto"/>
            </w:tcBorders>
            <w:hideMark/>
          </w:tcPr>
          <w:p w14:paraId="6F05A2FB"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Elevopgave med narrativ og udfordring </w:t>
            </w:r>
          </w:p>
          <w:p w14:paraId="464A63E8"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Materialer og udstyr i laboratoriet </w:t>
            </w:r>
          </w:p>
          <w:p w14:paraId="2EE7845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Delt dokument i grupperne med rollefordeling </w:t>
            </w:r>
          </w:p>
          <w:p w14:paraId="02CCB4E8"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24D98BFE"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26FA2FCA"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3</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67082A59" w14:textId="6E40FA12" w:rsidR="005200C9" w:rsidRPr="005200C9" w:rsidRDefault="00C720C8" w:rsidP="00C720C8">
            <w:pPr>
              <w:spacing w:after="120" w:line="276" w:lineRule="auto"/>
              <w:rPr>
                <w:rFonts w:ascii="Segoe UI" w:eastAsia="Segoe UI" w:hAnsi="Segoe UI" w:cs="Segoe UI"/>
                <w:szCs w:val="20"/>
              </w:rPr>
            </w:pPr>
            <w:r>
              <w:rPr>
                <w:rFonts w:ascii="Segoe UI" w:eastAsia="Segoe UI" w:hAnsi="Segoe UI" w:cs="Segoe UI"/>
                <w:i/>
                <w:iCs/>
                <w:szCs w:val="20"/>
              </w:rPr>
              <w:t>Undersøge, få ideer, konkretisere</w:t>
            </w:r>
            <w:r w:rsidR="005200C9"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3F4D85F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Plan for pilotforsøg skal afleveres og godkendes. </w:t>
            </w:r>
          </w:p>
        </w:tc>
        <w:tc>
          <w:tcPr>
            <w:tcW w:w="2400" w:type="dxa"/>
            <w:tcBorders>
              <w:top w:val="single" w:sz="6" w:space="0" w:color="auto"/>
              <w:left w:val="single" w:sz="6" w:space="0" w:color="auto"/>
              <w:bottom w:val="single" w:sz="6" w:space="0" w:color="auto"/>
              <w:right w:val="single" w:sz="6" w:space="0" w:color="auto"/>
            </w:tcBorders>
            <w:hideMark/>
          </w:tcPr>
          <w:p w14:paraId="1C18B18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7A5EE08D"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01DD8C61"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48DC5209"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lastRenderedPageBreak/>
              <w:t>4</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4743F70A" w14:textId="4EFE5BED"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Konkretise</w:t>
            </w:r>
            <w:r w:rsidR="00C720C8">
              <w:rPr>
                <w:rFonts w:ascii="Segoe UI" w:eastAsia="Segoe UI" w:hAnsi="Segoe UI" w:cs="Segoe UI"/>
                <w:i/>
                <w:iCs/>
                <w:szCs w:val="20"/>
              </w:rPr>
              <w:t>re</w:t>
            </w: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15691752"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Gennemførsel af pilotforsøg til opsamling af viden til fremstilling af fremgangsmåde til prototypen </w:t>
            </w:r>
          </w:p>
          <w:p w14:paraId="7BB072B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Fremgangsmåde til fremstilling af prototype skal afleveres og godkendes </w:t>
            </w:r>
          </w:p>
        </w:tc>
        <w:tc>
          <w:tcPr>
            <w:tcW w:w="2400" w:type="dxa"/>
            <w:tcBorders>
              <w:top w:val="single" w:sz="6" w:space="0" w:color="auto"/>
              <w:left w:val="single" w:sz="6" w:space="0" w:color="auto"/>
              <w:bottom w:val="single" w:sz="6" w:space="0" w:color="auto"/>
              <w:right w:val="single" w:sz="6" w:space="0" w:color="auto"/>
            </w:tcBorders>
            <w:hideMark/>
          </w:tcPr>
          <w:p w14:paraId="3B2DACB9" w14:textId="0FAD0963"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Når klassen har gennemført </w:t>
            </w:r>
            <w:r w:rsidR="00657B9F" w:rsidRPr="005200C9">
              <w:rPr>
                <w:rFonts w:ascii="Segoe UI" w:eastAsia="Segoe UI" w:hAnsi="Segoe UI" w:cs="Segoe UI"/>
                <w:szCs w:val="20"/>
              </w:rPr>
              <w:t>pilotforsøg,</w:t>
            </w:r>
            <w:r w:rsidRPr="005200C9">
              <w:rPr>
                <w:rFonts w:ascii="Segoe UI" w:eastAsia="Segoe UI" w:hAnsi="Segoe UI" w:cs="Segoe UI"/>
                <w:szCs w:val="20"/>
              </w:rPr>
              <w:t> kan man lave en opsamling i plenum, så de kan trække på hinandens erfaringer i klassen, når de skal lave fremgangsmåde til prototype </w:t>
            </w:r>
          </w:p>
        </w:tc>
        <w:tc>
          <w:tcPr>
            <w:tcW w:w="2265" w:type="dxa"/>
            <w:tcBorders>
              <w:top w:val="single" w:sz="6" w:space="0" w:color="auto"/>
              <w:left w:val="single" w:sz="6" w:space="0" w:color="auto"/>
              <w:bottom w:val="single" w:sz="6" w:space="0" w:color="auto"/>
              <w:right w:val="single" w:sz="6" w:space="0" w:color="auto"/>
            </w:tcBorders>
            <w:hideMark/>
          </w:tcPr>
          <w:p w14:paraId="624811BE"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77C370A6"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2B5F1D5C"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5</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7AF62E22" w14:textId="0616FCA9"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Konstru</w:t>
            </w:r>
            <w:r w:rsidR="00C720C8">
              <w:rPr>
                <w:rFonts w:ascii="Segoe UI" w:eastAsia="Segoe UI" w:hAnsi="Segoe UI" w:cs="Segoe UI"/>
                <w:i/>
                <w:iCs/>
                <w:szCs w:val="20"/>
              </w:rPr>
              <w:t>ere</w:t>
            </w:r>
          </w:p>
        </w:tc>
        <w:tc>
          <w:tcPr>
            <w:tcW w:w="2265" w:type="dxa"/>
            <w:tcBorders>
              <w:top w:val="single" w:sz="6" w:space="0" w:color="auto"/>
              <w:left w:val="single" w:sz="6" w:space="0" w:color="auto"/>
              <w:bottom w:val="single" w:sz="6" w:space="0" w:color="auto"/>
              <w:right w:val="single" w:sz="6" w:space="0" w:color="auto"/>
            </w:tcBorders>
            <w:hideMark/>
          </w:tcPr>
          <w:p w14:paraId="5154CBC8"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Fremstilling af prototype </w:t>
            </w:r>
          </w:p>
        </w:tc>
        <w:tc>
          <w:tcPr>
            <w:tcW w:w="2400" w:type="dxa"/>
            <w:tcBorders>
              <w:top w:val="single" w:sz="6" w:space="0" w:color="auto"/>
              <w:left w:val="single" w:sz="6" w:space="0" w:color="auto"/>
              <w:bottom w:val="single" w:sz="6" w:space="0" w:color="auto"/>
              <w:right w:val="single" w:sz="6" w:space="0" w:color="auto"/>
            </w:tcBorders>
            <w:hideMark/>
          </w:tcPr>
          <w:p w14:paraId="3D1A9431"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3FB40227"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08494CF2"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1FC59262"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6</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798D79A9" w14:textId="25DC939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Forbedr</w:t>
            </w:r>
            <w:r w:rsidR="00C720C8">
              <w:rPr>
                <w:rFonts w:ascii="Segoe UI" w:eastAsia="Segoe UI" w:hAnsi="Segoe UI" w:cs="Segoe UI"/>
                <w:i/>
                <w:iCs/>
                <w:szCs w:val="20"/>
              </w:rPr>
              <w:t>e</w:t>
            </w:r>
          </w:p>
        </w:tc>
        <w:tc>
          <w:tcPr>
            <w:tcW w:w="2265" w:type="dxa"/>
            <w:tcBorders>
              <w:top w:val="single" w:sz="6" w:space="0" w:color="auto"/>
              <w:left w:val="single" w:sz="6" w:space="0" w:color="auto"/>
              <w:bottom w:val="single" w:sz="6" w:space="0" w:color="auto"/>
              <w:right w:val="single" w:sz="6" w:space="0" w:color="auto"/>
            </w:tcBorders>
            <w:hideMark/>
          </w:tcPr>
          <w:p w14:paraId="4381543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Kvalitetstjek af prototype ud fra udleverede metoder og teknikker </w:t>
            </w:r>
          </w:p>
          <w:p w14:paraId="5388735B"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Forbedring i forhold til udseende, viskositet og lugt </w:t>
            </w:r>
          </w:p>
          <w:p w14:paraId="34BE5ECC"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Forbedret udgave af fremgangsmåde til fremstilling af en endelig prototype. </w:t>
            </w:r>
          </w:p>
        </w:tc>
        <w:tc>
          <w:tcPr>
            <w:tcW w:w="2400" w:type="dxa"/>
            <w:tcBorders>
              <w:top w:val="single" w:sz="6" w:space="0" w:color="auto"/>
              <w:left w:val="single" w:sz="6" w:space="0" w:color="auto"/>
              <w:bottom w:val="single" w:sz="6" w:space="0" w:color="auto"/>
              <w:right w:val="single" w:sz="6" w:space="0" w:color="auto"/>
            </w:tcBorders>
            <w:hideMark/>
          </w:tcPr>
          <w:p w14:paraId="064791CD" w14:textId="3CB1DF8B"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Eleverne får udleveret en vejledning med metoder til kvalitetstjek. De kan selv vurdere, hvilke de vil udføre. </w:t>
            </w:r>
          </w:p>
          <w:p w14:paraId="02B1293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De skal også i denne fase overveje, om de vil tilsætte farve og smag til deres endelige prototype. </w:t>
            </w:r>
          </w:p>
        </w:tc>
        <w:tc>
          <w:tcPr>
            <w:tcW w:w="2265" w:type="dxa"/>
            <w:tcBorders>
              <w:top w:val="single" w:sz="6" w:space="0" w:color="auto"/>
              <w:left w:val="single" w:sz="6" w:space="0" w:color="auto"/>
              <w:bottom w:val="single" w:sz="6" w:space="0" w:color="auto"/>
              <w:right w:val="single" w:sz="6" w:space="0" w:color="auto"/>
            </w:tcBorders>
            <w:hideMark/>
          </w:tcPr>
          <w:p w14:paraId="6186B7E2" w14:textId="0A497795"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Kvalitetstjek af emulsioner</w:t>
            </w:r>
            <w:r w:rsidR="00657B9F">
              <w:rPr>
                <w:rFonts w:ascii="Segoe UI" w:eastAsia="Segoe UI" w:hAnsi="Segoe UI" w:cs="Segoe UI"/>
                <w:szCs w:val="20"/>
              </w:rPr>
              <w:t xml:space="preserve"> (elevark)</w:t>
            </w:r>
          </w:p>
        </w:tc>
      </w:tr>
      <w:tr w:rsidR="00C720C8" w:rsidRPr="005200C9" w14:paraId="22A0D3DC"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7F19A359"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7</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159C7975" w14:textId="0460545F"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Forbedr</w:t>
            </w:r>
            <w:r w:rsidR="00C720C8">
              <w:rPr>
                <w:rFonts w:ascii="Segoe UI" w:eastAsia="Segoe UI" w:hAnsi="Segoe UI" w:cs="Segoe UI"/>
                <w:i/>
                <w:iCs/>
                <w:szCs w:val="20"/>
              </w:rPr>
              <w:t>e,</w:t>
            </w:r>
            <w:r w:rsidRPr="005200C9">
              <w:rPr>
                <w:rFonts w:ascii="Segoe UI" w:eastAsia="Segoe UI" w:hAnsi="Segoe UI" w:cs="Segoe UI"/>
                <w:i/>
                <w:iCs/>
                <w:szCs w:val="20"/>
              </w:rPr>
              <w:t xml:space="preserve"> konstru</w:t>
            </w:r>
            <w:r w:rsidR="00C720C8">
              <w:rPr>
                <w:rFonts w:ascii="Segoe UI" w:eastAsia="Segoe UI" w:hAnsi="Segoe UI" w:cs="Segoe UI"/>
                <w:i/>
                <w:iCs/>
                <w:szCs w:val="20"/>
              </w:rPr>
              <w:t>ere</w:t>
            </w: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2EEC352D"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Fremstilling af endelig prototype </w:t>
            </w:r>
          </w:p>
        </w:tc>
        <w:tc>
          <w:tcPr>
            <w:tcW w:w="2400" w:type="dxa"/>
            <w:tcBorders>
              <w:top w:val="single" w:sz="6" w:space="0" w:color="auto"/>
              <w:left w:val="single" w:sz="6" w:space="0" w:color="auto"/>
              <w:bottom w:val="single" w:sz="6" w:space="0" w:color="auto"/>
              <w:right w:val="single" w:sz="6" w:space="0" w:color="auto"/>
            </w:tcBorders>
            <w:hideMark/>
          </w:tcPr>
          <w:p w14:paraId="36C0D79D"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1F1C7AD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63451B47"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0EEC6548"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8</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1DF64424" w14:textId="53B01DB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Konstru</w:t>
            </w:r>
            <w:r w:rsidR="00C720C8">
              <w:rPr>
                <w:rFonts w:ascii="Segoe UI" w:eastAsia="Segoe UI" w:hAnsi="Segoe UI" w:cs="Segoe UI"/>
                <w:i/>
                <w:iCs/>
                <w:szCs w:val="20"/>
              </w:rPr>
              <w:t>ere</w:t>
            </w: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0BA0C969" w14:textId="4F990B5E"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Vurdering af </w:t>
            </w:r>
            <w:r w:rsidR="00BE7355" w:rsidRPr="005200C9">
              <w:rPr>
                <w:rFonts w:ascii="Segoe UI" w:eastAsia="Segoe UI" w:hAnsi="Segoe UI" w:cs="Segoe UI"/>
                <w:szCs w:val="20"/>
              </w:rPr>
              <w:t>den endelige prototype</w:t>
            </w:r>
            <w:r w:rsidRPr="005200C9">
              <w:rPr>
                <w:rFonts w:ascii="Segoe UI" w:eastAsia="Segoe UI" w:hAnsi="Segoe UI" w:cs="Segoe UI"/>
                <w:szCs w:val="20"/>
              </w:rPr>
              <w:t>. </w:t>
            </w:r>
          </w:p>
          <w:p w14:paraId="325B7AB1"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Opstart arbejde med præsentation </w:t>
            </w:r>
          </w:p>
        </w:tc>
        <w:tc>
          <w:tcPr>
            <w:tcW w:w="2400" w:type="dxa"/>
            <w:tcBorders>
              <w:top w:val="single" w:sz="6" w:space="0" w:color="auto"/>
              <w:left w:val="single" w:sz="6" w:space="0" w:color="auto"/>
              <w:bottom w:val="single" w:sz="6" w:space="0" w:color="auto"/>
              <w:right w:val="single" w:sz="6" w:space="0" w:color="auto"/>
            </w:tcBorders>
            <w:hideMark/>
          </w:tcPr>
          <w:p w14:paraId="7A7E9EF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66A501DB"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451B3155"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6D346222"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9</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0DA5AF69" w14:textId="7BBBA3C6"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Konstru</w:t>
            </w:r>
            <w:r w:rsidR="00C720C8">
              <w:rPr>
                <w:rFonts w:ascii="Segoe UI" w:eastAsia="Segoe UI" w:hAnsi="Segoe UI" w:cs="Segoe UI"/>
                <w:i/>
                <w:iCs/>
                <w:szCs w:val="20"/>
              </w:rPr>
              <w:t>ere</w:t>
            </w: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284708C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Videre arbejde med præsentation </w:t>
            </w:r>
          </w:p>
        </w:tc>
        <w:tc>
          <w:tcPr>
            <w:tcW w:w="2400" w:type="dxa"/>
            <w:tcBorders>
              <w:top w:val="single" w:sz="6" w:space="0" w:color="auto"/>
              <w:left w:val="single" w:sz="6" w:space="0" w:color="auto"/>
              <w:bottom w:val="single" w:sz="6" w:space="0" w:color="auto"/>
              <w:right w:val="single" w:sz="6" w:space="0" w:color="auto"/>
            </w:tcBorders>
            <w:hideMark/>
          </w:tcPr>
          <w:p w14:paraId="482814D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44B3E9C0"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5219EA2A"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3F4067C4"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10</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24D99489" w14:textId="6D4BCFCD"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Præsent</w:t>
            </w:r>
            <w:r w:rsidR="00C720C8">
              <w:rPr>
                <w:rFonts w:ascii="Segoe UI" w:eastAsia="Segoe UI" w:hAnsi="Segoe UI" w:cs="Segoe UI"/>
                <w:i/>
                <w:iCs/>
                <w:szCs w:val="20"/>
              </w:rPr>
              <w:t>ere</w:t>
            </w: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4A240670"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Præsentation af deres arbejde for opponentgruppe og lærer. Præsentationen skal indeholde følgende: </w:t>
            </w:r>
          </w:p>
          <w:p w14:paraId="24F22DD8" w14:textId="17FAFD2C"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Redegørelse for processen og de forskellige trin i engineering</w:t>
            </w:r>
            <w:r w:rsidR="00BE7355">
              <w:rPr>
                <w:rFonts w:ascii="Segoe UI" w:eastAsia="Segoe UI" w:hAnsi="Segoe UI" w:cs="Segoe UI"/>
                <w:szCs w:val="20"/>
              </w:rPr>
              <w:t>-</w:t>
            </w:r>
            <w:r w:rsidRPr="005200C9">
              <w:rPr>
                <w:rFonts w:ascii="Segoe UI" w:eastAsia="Segoe UI" w:hAnsi="Segoe UI" w:cs="Segoe UI"/>
                <w:szCs w:val="20"/>
              </w:rPr>
              <w:t>modellen </w:t>
            </w:r>
          </w:p>
          <w:p w14:paraId="0F1ACD8F" w14:textId="11E88D72"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Redegørelse for fagligheden bag produktet </w:t>
            </w:r>
          </w:p>
          <w:p w14:paraId="124C9D6D"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Refleksion over hvordan gruppemedlemmern</w:t>
            </w:r>
            <w:r w:rsidRPr="005200C9">
              <w:rPr>
                <w:rFonts w:ascii="Segoe UI" w:eastAsia="Segoe UI" w:hAnsi="Segoe UI" w:cs="Segoe UI"/>
                <w:szCs w:val="20"/>
              </w:rPr>
              <w:lastRenderedPageBreak/>
              <w:t>e har levet op til deres tildelte rolle </w:t>
            </w:r>
          </w:p>
          <w:p w14:paraId="20401419"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p w14:paraId="554FD115"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Præsentation af den endelige prototype. </w:t>
            </w:r>
          </w:p>
        </w:tc>
        <w:tc>
          <w:tcPr>
            <w:tcW w:w="2400" w:type="dxa"/>
            <w:tcBorders>
              <w:top w:val="single" w:sz="6" w:space="0" w:color="auto"/>
              <w:left w:val="single" w:sz="6" w:space="0" w:color="auto"/>
              <w:bottom w:val="single" w:sz="6" w:space="0" w:color="auto"/>
              <w:right w:val="single" w:sz="6" w:space="0" w:color="auto"/>
            </w:tcBorders>
            <w:hideMark/>
          </w:tcPr>
          <w:p w14:paraId="7214EFD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lastRenderedPageBreak/>
              <w:t>Opponentgruppen vurderer evt. med pointtildeling, hvordan gruppen formår at redegøre for, hvad de har lavet i de forskellige trin i engineering-modellen. Efterfølgende skal opponentgruppen argumentere for deres pointtildeling. </w:t>
            </w:r>
          </w:p>
          <w:p w14:paraId="2841E373"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02BF6C40"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Til præsentationen skal eleverne lave en PP, og de skal medbringe flasken med deres endelige prototype. </w:t>
            </w:r>
          </w:p>
          <w:p w14:paraId="04A892F1"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r w:rsidR="00C720C8" w:rsidRPr="005200C9" w14:paraId="24B1482C" w14:textId="77777777">
        <w:trPr>
          <w:trHeight w:val="300"/>
        </w:trPr>
        <w:tc>
          <w:tcPr>
            <w:tcW w:w="885" w:type="dxa"/>
            <w:tcBorders>
              <w:top w:val="single" w:sz="6" w:space="0" w:color="auto"/>
              <w:left w:val="single" w:sz="6" w:space="0" w:color="auto"/>
              <w:bottom w:val="single" w:sz="6" w:space="0" w:color="auto"/>
              <w:right w:val="single" w:sz="6" w:space="0" w:color="auto"/>
            </w:tcBorders>
            <w:shd w:val="clear" w:color="auto" w:fill="E7E9EC"/>
            <w:hideMark/>
          </w:tcPr>
          <w:p w14:paraId="47392A16"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b/>
                <w:bCs/>
                <w:szCs w:val="20"/>
              </w:rPr>
              <w:t>11</w:t>
            </w:r>
            <w:r w:rsidRPr="005200C9">
              <w:rPr>
                <w:rFonts w:ascii="Segoe UI" w:eastAsia="Segoe UI" w:hAnsi="Segoe UI" w:cs="Segoe UI"/>
                <w:szCs w:val="20"/>
              </w:rPr>
              <w:t> </w:t>
            </w:r>
          </w:p>
        </w:tc>
        <w:tc>
          <w:tcPr>
            <w:tcW w:w="1785" w:type="dxa"/>
            <w:tcBorders>
              <w:top w:val="single" w:sz="6" w:space="0" w:color="auto"/>
              <w:left w:val="single" w:sz="6" w:space="0" w:color="auto"/>
              <w:bottom w:val="single" w:sz="6" w:space="0" w:color="auto"/>
              <w:right w:val="single" w:sz="6" w:space="0" w:color="auto"/>
            </w:tcBorders>
            <w:shd w:val="clear" w:color="auto" w:fill="D3D8DC"/>
            <w:hideMark/>
          </w:tcPr>
          <w:p w14:paraId="77105A91" w14:textId="76E94F11"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i/>
                <w:iCs/>
                <w:szCs w:val="20"/>
              </w:rPr>
              <w:t>Præsent</w:t>
            </w:r>
            <w:r w:rsidR="00C720C8">
              <w:rPr>
                <w:rFonts w:ascii="Segoe UI" w:eastAsia="Segoe UI" w:hAnsi="Segoe UI" w:cs="Segoe UI"/>
                <w:i/>
                <w:iCs/>
                <w:szCs w:val="20"/>
              </w:rPr>
              <w:t>ere</w:t>
            </w:r>
          </w:p>
        </w:tc>
        <w:tc>
          <w:tcPr>
            <w:tcW w:w="2265" w:type="dxa"/>
            <w:tcBorders>
              <w:top w:val="single" w:sz="6" w:space="0" w:color="auto"/>
              <w:left w:val="single" w:sz="6" w:space="0" w:color="auto"/>
              <w:bottom w:val="single" w:sz="6" w:space="0" w:color="auto"/>
              <w:right w:val="single" w:sz="6" w:space="0" w:color="auto"/>
            </w:tcBorders>
            <w:hideMark/>
          </w:tcPr>
          <w:p w14:paraId="496F5EF1"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400" w:type="dxa"/>
            <w:tcBorders>
              <w:top w:val="single" w:sz="6" w:space="0" w:color="auto"/>
              <w:left w:val="single" w:sz="6" w:space="0" w:color="auto"/>
              <w:bottom w:val="single" w:sz="6" w:space="0" w:color="auto"/>
              <w:right w:val="single" w:sz="6" w:space="0" w:color="auto"/>
            </w:tcBorders>
            <w:hideMark/>
          </w:tcPr>
          <w:p w14:paraId="509A1D8A"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c>
          <w:tcPr>
            <w:tcW w:w="2265" w:type="dxa"/>
            <w:tcBorders>
              <w:top w:val="single" w:sz="6" w:space="0" w:color="auto"/>
              <w:left w:val="single" w:sz="6" w:space="0" w:color="auto"/>
              <w:bottom w:val="single" w:sz="6" w:space="0" w:color="auto"/>
              <w:right w:val="single" w:sz="6" w:space="0" w:color="auto"/>
            </w:tcBorders>
            <w:hideMark/>
          </w:tcPr>
          <w:p w14:paraId="436C16BE" w14:textId="77777777" w:rsidR="005200C9" w:rsidRPr="005200C9" w:rsidRDefault="005200C9" w:rsidP="00C720C8">
            <w:pPr>
              <w:spacing w:after="120" w:line="276" w:lineRule="auto"/>
              <w:rPr>
                <w:rFonts w:ascii="Segoe UI" w:eastAsia="Segoe UI" w:hAnsi="Segoe UI" w:cs="Segoe UI"/>
                <w:szCs w:val="20"/>
              </w:rPr>
            </w:pPr>
            <w:r w:rsidRPr="005200C9">
              <w:rPr>
                <w:rFonts w:ascii="Segoe UI" w:eastAsia="Segoe UI" w:hAnsi="Segoe UI" w:cs="Segoe UI"/>
                <w:szCs w:val="20"/>
              </w:rPr>
              <w:t> </w:t>
            </w:r>
          </w:p>
        </w:tc>
      </w:tr>
    </w:tbl>
    <w:p w14:paraId="0FA82C51" w14:textId="77777777" w:rsidR="005200C9" w:rsidRPr="00ED7144" w:rsidRDefault="005200C9" w:rsidP="00C720C8">
      <w:pPr>
        <w:spacing w:after="120" w:line="276" w:lineRule="auto"/>
        <w:rPr>
          <w:rFonts w:ascii="Segoe UI" w:eastAsia="Segoe UI" w:hAnsi="Segoe UI" w:cs="Segoe UI"/>
          <w:szCs w:val="20"/>
        </w:rPr>
      </w:pPr>
    </w:p>
    <w:p w14:paraId="0FFFA880" w14:textId="77777777" w:rsidR="008765A3" w:rsidRPr="009D63DD" w:rsidRDefault="008765A3" w:rsidP="00C720C8">
      <w:pPr>
        <w:pStyle w:val="Sidehoved"/>
        <w:spacing w:after="120" w:line="276" w:lineRule="auto"/>
        <w:rPr>
          <w:rFonts w:ascii="Segoe UI" w:eastAsia="Segoe UI" w:hAnsi="Segoe UI" w:cs="Segoe UI"/>
          <w:color w:val="234B5A"/>
          <w:sz w:val="22"/>
        </w:rPr>
      </w:pPr>
    </w:p>
    <w:p w14:paraId="0D233DBF" w14:textId="00F73890" w:rsidR="00306A2E" w:rsidRDefault="5DAFA86D" w:rsidP="00C720C8">
      <w:pPr>
        <w:spacing w:after="120" w:line="276" w:lineRule="auto"/>
        <w:rPr>
          <w:rFonts w:ascii="Segoe UI" w:eastAsia="Segoe UI" w:hAnsi="Segoe UI" w:cs="Segoe UI"/>
          <w:b/>
          <w:bCs/>
          <w:caps/>
          <w:color w:val="224B5A"/>
          <w:sz w:val="22"/>
        </w:rPr>
      </w:pPr>
      <w:r w:rsidRPr="48CB31CC">
        <w:rPr>
          <w:rFonts w:ascii="Segoe UI" w:eastAsia="Segoe UI" w:hAnsi="Segoe UI" w:cs="Segoe UI"/>
          <w:b/>
          <w:bCs/>
          <w:caps/>
          <w:color w:val="224B5A"/>
          <w:sz w:val="22"/>
        </w:rPr>
        <w:t>RELEVANTE LINKS</w:t>
      </w:r>
      <w:r w:rsidR="3BEB8C4C" w:rsidRPr="48CB31CC">
        <w:rPr>
          <w:rFonts w:ascii="Segoe UI" w:eastAsia="Segoe UI" w:hAnsi="Segoe UI" w:cs="Segoe UI"/>
          <w:b/>
          <w:bCs/>
          <w:caps/>
          <w:color w:val="224B5A"/>
          <w:sz w:val="22"/>
        </w:rPr>
        <w:t>/Artikler/Film</w:t>
      </w:r>
    </w:p>
    <w:p w14:paraId="466C0E46" w14:textId="2EAED9A4" w:rsidR="00943B55" w:rsidRPr="009D63DD" w:rsidRDefault="61DCA861" w:rsidP="24B9A240">
      <w:pPr>
        <w:spacing w:after="0" w:line="276" w:lineRule="auto"/>
        <w:rPr>
          <w:rFonts w:ascii="Segoe UI" w:eastAsia="Segoe UI" w:hAnsi="Segoe UI" w:cs="Segoe UI"/>
          <w:sz w:val="22"/>
        </w:rPr>
      </w:pPr>
      <w:r w:rsidRPr="24B9A240">
        <w:rPr>
          <w:rFonts w:ascii="Segoe UI" w:eastAsia="Segoe UI" w:hAnsi="Segoe UI" w:cs="Segoe UI"/>
          <w:sz w:val="22"/>
        </w:rPr>
        <w:t>Lærebøger:</w:t>
      </w:r>
    </w:p>
    <w:p w14:paraId="26081D5A" w14:textId="6E038E3A" w:rsidR="00943B55" w:rsidRPr="009D63DD" w:rsidRDefault="61DCA861" w:rsidP="24B9A240">
      <w:pPr>
        <w:spacing w:after="0" w:line="276" w:lineRule="auto"/>
        <w:rPr>
          <w:rFonts w:ascii="Segoe UI" w:eastAsia="Segoe UI" w:hAnsi="Segoe UI" w:cs="Segoe UI"/>
          <w:sz w:val="22"/>
        </w:rPr>
      </w:pPr>
      <w:r w:rsidRPr="24B9A240">
        <w:rPr>
          <w:rFonts w:ascii="Segoe UI" w:eastAsia="Segoe UI" w:hAnsi="Segoe UI" w:cs="Segoe UI"/>
          <w:sz w:val="22"/>
        </w:rPr>
        <w:t>Flemming Fischer, Anvendt kemi 1 B, 2012, afsnit om polære og upolære stoffer samt opløselighedsregler.</w:t>
      </w:r>
    </w:p>
    <w:p w14:paraId="47B869D2" w14:textId="1C14CC1F" w:rsidR="00943B55" w:rsidRPr="009D63DD" w:rsidRDefault="61DCA861" w:rsidP="24B9A240">
      <w:pPr>
        <w:spacing w:after="0" w:line="276" w:lineRule="auto"/>
        <w:rPr>
          <w:rFonts w:ascii="Segoe UI" w:eastAsia="Segoe UI" w:hAnsi="Segoe UI" w:cs="Segoe UI"/>
          <w:sz w:val="22"/>
        </w:rPr>
      </w:pPr>
      <w:r w:rsidRPr="24B9A240">
        <w:rPr>
          <w:rFonts w:ascii="Segoe UI" w:eastAsia="Segoe UI" w:hAnsi="Segoe UI" w:cs="Segoe UI"/>
          <w:sz w:val="22"/>
        </w:rPr>
        <w:t>Kim Bruun m.fl. Isis Kemi C, 2017, Afsnit 6.12 om emulsioner og afsnit 6.13 om fedtstoffer.</w:t>
      </w:r>
    </w:p>
    <w:p w14:paraId="1AD17994" w14:textId="184FEBA4" w:rsidR="00943B55" w:rsidRPr="009D63DD" w:rsidRDefault="00943B55" w:rsidP="24B9A240">
      <w:pPr>
        <w:spacing w:after="0" w:line="276" w:lineRule="auto"/>
        <w:rPr>
          <w:rFonts w:ascii="Segoe UI" w:eastAsia="Segoe UI" w:hAnsi="Segoe UI" w:cs="Segoe UI"/>
          <w:sz w:val="22"/>
        </w:rPr>
      </w:pPr>
    </w:p>
    <w:p w14:paraId="0C82AA8F" w14:textId="7EE3B1DB" w:rsidR="00943B55" w:rsidRPr="009D63DD" w:rsidRDefault="61DCA861" w:rsidP="24B9A240">
      <w:pPr>
        <w:spacing w:after="0" w:line="276" w:lineRule="auto"/>
        <w:rPr>
          <w:rFonts w:ascii="Segoe UI" w:eastAsia="Segoe UI" w:hAnsi="Segoe UI" w:cs="Segoe UI"/>
          <w:sz w:val="22"/>
        </w:rPr>
      </w:pPr>
      <w:r w:rsidRPr="24B9A240">
        <w:rPr>
          <w:rFonts w:ascii="Segoe UI" w:eastAsia="Segoe UI" w:hAnsi="Segoe UI" w:cs="Segoe UI"/>
          <w:sz w:val="22"/>
        </w:rPr>
        <w:t xml:space="preserve">Materiale fra Institut for Farmici, KU, </w:t>
      </w:r>
      <w:hyperlink r:id="rId18" w:anchor=":~:text=Hele%20processen%20bag%20l%C3%A6gemiddeludviklingen%20beskrives%20i%20%22Fra%20molekyle,l%C3%A6gemiddeludvikling%2C%20som%20vedr%C3%B8rer%20sammens%C3%A6tning%20af%20l%C3%A6gemidler%20og%20l%C3%A6gemiddelfremstilling.">
        <w:r w:rsidRPr="24B9A240">
          <w:rPr>
            <w:rFonts w:ascii="Segoe UI" w:eastAsia="Segoe UI" w:hAnsi="Segoe UI" w:cs="Segoe UI"/>
            <w:color w:val="00B0F0"/>
            <w:sz w:val="22"/>
            <w:u w:val="single"/>
          </w:rPr>
          <w:t>Fremstil dit eget lægemiddel</w:t>
        </w:r>
      </w:hyperlink>
    </w:p>
    <w:p w14:paraId="6D75E0FA" w14:textId="52EC263F" w:rsidR="00943B55" w:rsidRPr="009D63DD" w:rsidRDefault="61DCA861" w:rsidP="24B9A240">
      <w:pPr>
        <w:pStyle w:val="Listeafsnit"/>
        <w:numPr>
          <w:ilvl w:val="0"/>
          <w:numId w:val="1"/>
        </w:numPr>
        <w:spacing w:after="0" w:line="276" w:lineRule="auto"/>
        <w:rPr>
          <w:rFonts w:ascii="Segoe UI" w:eastAsia="Segoe UI" w:hAnsi="Segoe UI" w:cs="Segoe UI"/>
          <w:sz w:val="22"/>
        </w:rPr>
      </w:pPr>
      <w:r w:rsidRPr="24B9A240">
        <w:rPr>
          <w:rFonts w:ascii="Segoe UI" w:eastAsia="Segoe UI" w:hAnsi="Segoe UI" w:cs="Segoe UI"/>
          <w:sz w:val="22"/>
        </w:rPr>
        <w:t>Video om lægemidler, lægemiddelfremstilling og orale emulsioner</w:t>
      </w:r>
    </w:p>
    <w:p w14:paraId="01D022B0" w14:textId="1D27E3C2" w:rsidR="00943B55" w:rsidRPr="009D63DD" w:rsidRDefault="61DCA861" w:rsidP="24B9A240">
      <w:pPr>
        <w:pStyle w:val="Listeafsnit"/>
        <w:numPr>
          <w:ilvl w:val="0"/>
          <w:numId w:val="1"/>
        </w:numPr>
        <w:spacing w:after="0" w:line="276" w:lineRule="auto"/>
        <w:rPr>
          <w:rFonts w:ascii="Segoe UI" w:eastAsia="Segoe UI" w:hAnsi="Segoe UI" w:cs="Segoe UI"/>
          <w:sz w:val="22"/>
        </w:rPr>
      </w:pPr>
      <w:r w:rsidRPr="24B9A240">
        <w:rPr>
          <w:rFonts w:ascii="Segoe UI" w:eastAsia="Segoe UI" w:hAnsi="Segoe UI" w:cs="Segoe UI"/>
          <w:sz w:val="22"/>
        </w:rPr>
        <w:t>Begrebsordbog</w:t>
      </w:r>
    </w:p>
    <w:p w14:paraId="7675EA85" w14:textId="0C76E051" w:rsidR="00943B55" w:rsidRPr="009D63DD" w:rsidRDefault="61DCA861" w:rsidP="24B9A240">
      <w:pPr>
        <w:pStyle w:val="Listeafsnit"/>
        <w:numPr>
          <w:ilvl w:val="0"/>
          <w:numId w:val="1"/>
        </w:numPr>
        <w:spacing w:after="0" w:line="276" w:lineRule="auto"/>
        <w:rPr>
          <w:rFonts w:ascii="Segoe UI" w:eastAsia="Segoe UI" w:hAnsi="Segoe UI" w:cs="Segoe UI"/>
          <w:sz w:val="22"/>
        </w:rPr>
      </w:pPr>
      <w:r w:rsidRPr="24B9A240">
        <w:rPr>
          <w:rFonts w:ascii="Segoe UI" w:eastAsia="Segoe UI" w:hAnsi="Segoe UI" w:cs="Segoe UI"/>
          <w:sz w:val="22"/>
        </w:rPr>
        <w:t>Vejledning til kvalitetstjek</w:t>
      </w:r>
    </w:p>
    <w:p w14:paraId="244F637B" w14:textId="6A250BA1" w:rsidR="00943B55" w:rsidRPr="009D63DD" w:rsidRDefault="00943B55" w:rsidP="24B9A240">
      <w:pPr>
        <w:spacing w:after="0" w:line="276" w:lineRule="auto"/>
        <w:ind w:left="720"/>
        <w:rPr>
          <w:rFonts w:ascii="Segoe UI" w:eastAsia="Segoe UI" w:hAnsi="Segoe UI" w:cs="Segoe UI"/>
          <w:sz w:val="22"/>
        </w:rPr>
      </w:pPr>
    </w:p>
    <w:p w14:paraId="091A4630" w14:textId="54651A46" w:rsidR="00943B55" w:rsidRDefault="61DCA861" w:rsidP="24B9A240">
      <w:pPr>
        <w:spacing w:after="0" w:line="276" w:lineRule="auto"/>
      </w:pPr>
      <w:hyperlink r:id="rId19">
        <w:r w:rsidRPr="24B9A240">
          <w:rPr>
            <w:rFonts w:ascii="Segoe UI" w:eastAsia="Segoe UI" w:hAnsi="Segoe UI" w:cs="Segoe UI"/>
            <w:sz w:val="22"/>
          </w:rPr>
          <w:t xml:space="preserve">Sådan laver du en </w:t>
        </w:r>
        <w:r w:rsidR="00044ED3" w:rsidRPr="24B9A240">
          <w:rPr>
            <w:rFonts w:ascii="Segoe UI" w:eastAsia="Segoe UI" w:hAnsi="Segoe UI" w:cs="Segoe UI"/>
            <w:sz w:val="22"/>
          </w:rPr>
          <w:t>bearnaisesovs</w:t>
        </w:r>
      </w:hyperlink>
      <w:r w:rsidR="004D60C2">
        <w:t xml:space="preserve">: </w:t>
      </w:r>
      <w:hyperlink r:id="rId20" w:history="1">
        <w:r w:rsidR="004D60C2" w:rsidRPr="00631A3C">
          <w:rPr>
            <w:rStyle w:val="Hyperlink"/>
          </w:rPr>
          <w:t>https://youtu.be/baVwjYnvP0w</w:t>
        </w:r>
      </w:hyperlink>
    </w:p>
    <w:p w14:paraId="6AFA34BD" w14:textId="77777777" w:rsidR="004D60C2" w:rsidRPr="009D63DD" w:rsidRDefault="004D60C2" w:rsidP="24B9A240">
      <w:pPr>
        <w:spacing w:after="0" w:line="276" w:lineRule="auto"/>
        <w:rPr>
          <w:rFonts w:ascii="Segoe UI" w:eastAsia="Segoe UI" w:hAnsi="Segoe UI" w:cs="Segoe UI"/>
          <w:sz w:val="22"/>
        </w:rPr>
      </w:pPr>
    </w:p>
    <w:p w14:paraId="411A4F9D" w14:textId="41BAE3E3" w:rsidR="00943B55" w:rsidRPr="009D63DD" w:rsidRDefault="00943B55" w:rsidP="24B9A240">
      <w:pPr>
        <w:spacing w:after="120" w:line="276" w:lineRule="auto"/>
        <w:rPr>
          <w:rFonts w:ascii="Segoe UI" w:eastAsia="Segoe UI" w:hAnsi="Segoe UI" w:cs="Segoe UI"/>
          <w:b/>
          <w:bCs/>
          <w:caps/>
          <w:color w:val="224B5A"/>
          <w:sz w:val="22"/>
        </w:rPr>
      </w:pPr>
    </w:p>
    <w:p w14:paraId="2C111121" w14:textId="6D1EB967" w:rsidR="007C6F40" w:rsidRDefault="007C6F40" w:rsidP="00C720C8">
      <w:pPr>
        <w:spacing w:after="120" w:line="276" w:lineRule="auto"/>
        <w:rPr>
          <w:rFonts w:ascii="Work Sans" w:hAnsi="Work Sans" w:cs="Calibri"/>
        </w:rPr>
      </w:pPr>
    </w:p>
    <w:p w14:paraId="29D8DD16" w14:textId="77777777" w:rsidR="001D5C66" w:rsidRPr="00767886" w:rsidRDefault="001D5C66" w:rsidP="001D5C66">
      <w:pPr>
        <w:spacing w:after="0" w:line="276" w:lineRule="auto"/>
        <w:rPr>
          <w:rFonts w:ascii="Segoe UI" w:hAnsi="Segoe UI" w:cs="Segoe UI"/>
        </w:rPr>
      </w:pPr>
    </w:p>
    <w:p w14:paraId="7FA65461" w14:textId="77777777" w:rsidR="001D5C66" w:rsidRPr="00020BF6" w:rsidRDefault="001D5C66" w:rsidP="001D5C66">
      <w:pPr>
        <w:pStyle w:val="Sidehoved"/>
        <w:rPr>
          <w:color w:val="234B5A"/>
          <w:sz w:val="16"/>
          <w:szCs w:val="16"/>
        </w:rPr>
      </w:pPr>
      <w:r w:rsidRPr="00767886">
        <w:rPr>
          <w:rFonts w:ascii="Segoe UI" w:eastAsia="Calibri" w:hAnsi="Segoe UI" w:cs="Segoe UI"/>
          <w:color w:val="234B5A"/>
          <w:sz w:val="16"/>
          <w:szCs w:val="16"/>
        </w:rPr>
        <w:t xml:space="preserve"> </w:t>
      </w:r>
    </w:p>
    <w:p w14:paraId="2B0000B4" w14:textId="77777777" w:rsidR="001D5C66" w:rsidRPr="00020BF6" w:rsidRDefault="001D5C66" w:rsidP="001D5C66">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9264" behindDoc="0" locked="0" layoutInCell="1" allowOverlap="1" wp14:anchorId="594311E7" wp14:editId="7D12A3DB">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D550FD"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3A27CFC9" w14:textId="77777777" w:rsidR="001D5C66" w:rsidRPr="00020BF6" w:rsidRDefault="001D5C66" w:rsidP="001D5C66">
      <w:pPr>
        <w:pStyle w:val="Sidehoved"/>
        <w:rPr>
          <w:color w:val="234B5A"/>
          <w:sz w:val="16"/>
          <w:szCs w:val="16"/>
        </w:rPr>
      </w:pPr>
      <w:r>
        <w:rPr>
          <w:noProof/>
        </w:rPr>
        <w:drawing>
          <wp:anchor distT="0" distB="0" distL="114300" distR="114300" simplePos="0" relativeHeight="251661312" behindDoc="0" locked="0" layoutInCell="1" allowOverlap="1" wp14:anchorId="4F24F9B3" wp14:editId="588C2CA8">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5B160E" w14:textId="77777777" w:rsidR="001D5C66" w:rsidRPr="00020BF6" w:rsidRDefault="001D5C66" w:rsidP="001D5C66">
      <w:pPr>
        <w:pStyle w:val="Sidehoved"/>
        <w:rPr>
          <w:color w:val="234B5A"/>
          <w:sz w:val="16"/>
          <w:szCs w:val="16"/>
        </w:rPr>
      </w:pPr>
      <w:r>
        <w:rPr>
          <w:noProof/>
        </w:rPr>
        <w:drawing>
          <wp:anchor distT="0" distB="0" distL="114300" distR="114300" simplePos="0" relativeHeight="251662336" behindDoc="0" locked="0" layoutInCell="1" allowOverlap="1" wp14:anchorId="149A00B3" wp14:editId="73199A6E">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38467223" wp14:editId="01956C14">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5C5FFA0E" wp14:editId="6908CD2B">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5569EE3A" w14:textId="77777777" w:rsidR="001D5C66" w:rsidRPr="00020BF6" w:rsidRDefault="001D5C66" w:rsidP="001D5C66">
      <w:pPr>
        <w:pStyle w:val="Sidehoved"/>
        <w:rPr>
          <w:color w:val="234B5A"/>
          <w:sz w:val="16"/>
          <w:szCs w:val="16"/>
        </w:rPr>
      </w:pPr>
    </w:p>
    <w:p w14:paraId="5BE50A6D" w14:textId="77777777" w:rsidR="001D5C66" w:rsidRPr="00020BF6" w:rsidRDefault="001D5C66" w:rsidP="001D5C66">
      <w:pPr>
        <w:pStyle w:val="Sidehoved"/>
        <w:rPr>
          <w:color w:val="234B5A"/>
          <w:sz w:val="16"/>
          <w:szCs w:val="16"/>
        </w:rPr>
      </w:pPr>
    </w:p>
    <w:p w14:paraId="7CCDCBE3" w14:textId="77777777" w:rsidR="001D5C66" w:rsidRPr="00020BF6" w:rsidRDefault="001D5C66" w:rsidP="001D5C66">
      <w:pPr>
        <w:pStyle w:val="Sidehoved"/>
        <w:jc w:val="center"/>
        <w:rPr>
          <w:color w:val="224B5A"/>
          <w:sz w:val="16"/>
          <w:szCs w:val="16"/>
        </w:rPr>
      </w:pPr>
    </w:p>
    <w:p w14:paraId="72B61DE4" w14:textId="69AD5ADD" w:rsidR="67113C88" w:rsidRDefault="001D5C66" w:rsidP="00865819">
      <w:pPr>
        <w:jc w:val="center"/>
        <w:rPr>
          <w:rFonts w:ascii="Calibri" w:eastAsia="Calibri" w:hAnsi="Calibri" w:cs="Calibri"/>
          <w:color w:val="234B5A"/>
          <w:sz w:val="16"/>
          <w:szCs w:val="16"/>
        </w:rPr>
      </w:pPr>
      <w:r w:rsidRPr="00450E61">
        <w:rPr>
          <w:rFonts w:ascii="Segoe UI" w:hAnsi="Segoe UI" w:cs="Segoe UI"/>
          <w:color w:val="224B5A"/>
          <w:sz w:val="18"/>
          <w:szCs w:val="18"/>
        </w:rPr>
        <w:t>Forløbet er udviklet med støtte fra Villum Fonden, Novo Nordisk Fonden og Lundbeckfonden.</w:t>
      </w:r>
    </w:p>
    <w:p w14:paraId="2AF02085" w14:textId="4BE2A69F" w:rsidR="67113C88" w:rsidRDefault="67113C88" w:rsidP="00C720C8">
      <w:pPr>
        <w:spacing w:after="120" w:line="276" w:lineRule="auto"/>
        <w:rPr>
          <w:rFonts w:ascii="Work Sans" w:hAnsi="Work Sans" w:cs="Calibri"/>
        </w:rPr>
      </w:pPr>
    </w:p>
    <w:sectPr w:rsidR="67113C88" w:rsidSect="001A0E19">
      <w:headerReference w:type="default" r:id="rId25"/>
      <w:footerReference w:type="default" r:id="rId26"/>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43B313" w14:textId="77777777" w:rsidR="00A40125" w:rsidRDefault="00A40125" w:rsidP="00030597">
      <w:pPr>
        <w:spacing w:after="0" w:line="240" w:lineRule="auto"/>
      </w:pPr>
      <w:r>
        <w:separator/>
      </w:r>
    </w:p>
  </w:endnote>
  <w:endnote w:type="continuationSeparator" w:id="0">
    <w:p w14:paraId="1C6E3C86" w14:textId="77777777" w:rsidR="00A40125" w:rsidRDefault="00A40125" w:rsidP="00030597">
      <w:pPr>
        <w:spacing w:after="0" w:line="240" w:lineRule="auto"/>
      </w:pPr>
      <w:r>
        <w:continuationSeparator/>
      </w:r>
    </w:p>
  </w:endnote>
  <w:endnote w:type="continuationNotice" w:id="1">
    <w:p w14:paraId="4E4D9FA4" w14:textId="77777777" w:rsidR="00A40125" w:rsidRDefault="00A4012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3A66717-8892-465A-9CDE-E906D3A53CE9}"/>
    <w:embedBold r:id="rId2" w:fontKey="{62AFC372-FE95-48B5-A564-3476A421BDF6}"/>
    <w:embedItalic r:id="rId3" w:fontKey="{31D66136-3EF8-4747-A530-C96B79587D84}"/>
  </w:font>
  <w:font w:name="Calibri Light">
    <w:panose1 w:val="020F0302020204030204"/>
    <w:charset w:val="00"/>
    <w:family w:val="swiss"/>
    <w:pitch w:val="variable"/>
    <w:sig w:usb0="E4002EFF" w:usb1="C200247B" w:usb2="00000009" w:usb3="00000000" w:csb0="000001FF" w:csb1="00000000"/>
    <w:embedRegular r:id="rId4" w:fontKey="{6B2B7413-1783-424D-90A0-3BB5377D7510}"/>
    <w:embedBold r:id="rId5" w:fontKey="{2856C440-1229-46DD-BA09-8AF5459E77FB}"/>
    <w:embedItalic r:id="rId6" w:fontKey="{DC1AFBFB-CD00-4F1E-8E4E-DC16BF441F74}"/>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527894A1-7EA3-425C-82F9-7111631BE582}"/>
  </w:font>
  <w:font w:name="Segoe UI">
    <w:panose1 w:val="020B0502040204020203"/>
    <w:charset w:val="00"/>
    <w:family w:val="swiss"/>
    <w:pitch w:val="variable"/>
    <w:sig w:usb0="E4002EFF" w:usb1="C000E47F" w:usb2="00000009" w:usb3="00000000" w:csb0="000001FF" w:csb1="00000000"/>
    <w:embedRegular r:id="rId8" w:fontKey="{3B28FAE3-0787-4962-A508-9006ADD0C2C4}"/>
    <w:embedBold r:id="rId9" w:fontKey="{4E37E60C-5D34-4BD0-8FA7-CD94097F9A8D}"/>
    <w:embedItalic r:id="rId10" w:fontKey="{310ECB65-843D-4565-B894-46DAF9395A18}"/>
  </w:font>
  <w:font w:name="Work Sans">
    <w:panose1 w:val="00000000000000000000"/>
    <w:charset w:val="00"/>
    <w:family w:val="auto"/>
    <w:pitch w:val="variable"/>
    <w:sig w:usb0="A00000FF" w:usb1="5000E07B" w:usb2="00000000" w:usb3="00000000" w:csb0="00000193" w:csb1="00000000"/>
    <w:embedRegular r:id="rId11" w:fontKey="{6AFC6780-01F2-4554-8596-FE29C8FEA9A3}"/>
    <w:embedBold r:id="rId12" w:fontKey="{98F3285C-E613-446B-94B2-268037C469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1674D" w14:textId="77777777" w:rsidR="00A40125" w:rsidRDefault="00A40125" w:rsidP="00030597">
      <w:pPr>
        <w:spacing w:after="0" w:line="240" w:lineRule="auto"/>
      </w:pPr>
      <w:r>
        <w:separator/>
      </w:r>
    </w:p>
  </w:footnote>
  <w:footnote w:type="continuationSeparator" w:id="0">
    <w:p w14:paraId="5399A7AC" w14:textId="77777777" w:rsidR="00A40125" w:rsidRDefault="00A40125" w:rsidP="00030597">
      <w:pPr>
        <w:spacing w:after="0" w:line="240" w:lineRule="auto"/>
      </w:pPr>
      <w:r>
        <w:continuationSeparator/>
      </w:r>
    </w:p>
  </w:footnote>
  <w:footnote w:type="continuationNotice" w:id="1">
    <w:p w14:paraId="5F6C10DC" w14:textId="77777777" w:rsidR="00A40125" w:rsidRDefault="00A4012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54566E4"/>
    <w:multiLevelType w:val="multilevel"/>
    <w:tmpl w:val="F1780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34E3AD9"/>
    <w:multiLevelType w:val="hybridMultilevel"/>
    <w:tmpl w:val="A6404F4C"/>
    <w:lvl w:ilvl="0" w:tplc="97A4F406">
      <w:start w:val="1"/>
      <w:numFmt w:val="bullet"/>
      <w:lvlText w:val=""/>
      <w:lvlJc w:val="left"/>
      <w:pPr>
        <w:ind w:left="720" w:hanging="360"/>
      </w:pPr>
      <w:rPr>
        <w:rFonts w:ascii="Symbol" w:hAnsi="Symbol" w:hint="default"/>
      </w:rPr>
    </w:lvl>
    <w:lvl w:ilvl="1" w:tplc="414EA9F0">
      <w:start w:val="1"/>
      <w:numFmt w:val="bullet"/>
      <w:lvlText w:val="o"/>
      <w:lvlJc w:val="left"/>
      <w:pPr>
        <w:ind w:left="1440" w:hanging="360"/>
      </w:pPr>
      <w:rPr>
        <w:rFonts w:ascii="Courier New" w:hAnsi="Courier New" w:hint="default"/>
      </w:rPr>
    </w:lvl>
    <w:lvl w:ilvl="2" w:tplc="09F0A93E">
      <w:start w:val="1"/>
      <w:numFmt w:val="bullet"/>
      <w:lvlText w:val=""/>
      <w:lvlJc w:val="left"/>
      <w:pPr>
        <w:ind w:left="2160" w:hanging="360"/>
      </w:pPr>
      <w:rPr>
        <w:rFonts w:ascii="Wingdings" w:hAnsi="Wingdings" w:hint="default"/>
      </w:rPr>
    </w:lvl>
    <w:lvl w:ilvl="3" w:tplc="29644C28">
      <w:start w:val="1"/>
      <w:numFmt w:val="bullet"/>
      <w:lvlText w:val=""/>
      <w:lvlJc w:val="left"/>
      <w:pPr>
        <w:ind w:left="2880" w:hanging="360"/>
      </w:pPr>
      <w:rPr>
        <w:rFonts w:ascii="Symbol" w:hAnsi="Symbol" w:hint="default"/>
      </w:rPr>
    </w:lvl>
    <w:lvl w:ilvl="4" w:tplc="1EC0373E">
      <w:start w:val="1"/>
      <w:numFmt w:val="bullet"/>
      <w:lvlText w:val="o"/>
      <w:lvlJc w:val="left"/>
      <w:pPr>
        <w:ind w:left="3600" w:hanging="360"/>
      </w:pPr>
      <w:rPr>
        <w:rFonts w:ascii="Courier New" w:hAnsi="Courier New" w:hint="default"/>
      </w:rPr>
    </w:lvl>
    <w:lvl w:ilvl="5" w:tplc="CF383548">
      <w:start w:val="1"/>
      <w:numFmt w:val="bullet"/>
      <w:lvlText w:val=""/>
      <w:lvlJc w:val="left"/>
      <w:pPr>
        <w:ind w:left="4320" w:hanging="360"/>
      </w:pPr>
      <w:rPr>
        <w:rFonts w:ascii="Wingdings" w:hAnsi="Wingdings" w:hint="default"/>
      </w:rPr>
    </w:lvl>
    <w:lvl w:ilvl="6" w:tplc="67C69D04">
      <w:start w:val="1"/>
      <w:numFmt w:val="bullet"/>
      <w:lvlText w:val=""/>
      <w:lvlJc w:val="left"/>
      <w:pPr>
        <w:ind w:left="5040" w:hanging="360"/>
      </w:pPr>
      <w:rPr>
        <w:rFonts w:ascii="Symbol" w:hAnsi="Symbol" w:hint="default"/>
      </w:rPr>
    </w:lvl>
    <w:lvl w:ilvl="7" w:tplc="14847D6C">
      <w:start w:val="1"/>
      <w:numFmt w:val="bullet"/>
      <w:lvlText w:val="o"/>
      <w:lvlJc w:val="left"/>
      <w:pPr>
        <w:ind w:left="5760" w:hanging="360"/>
      </w:pPr>
      <w:rPr>
        <w:rFonts w:ascii="Courier New" w:hAnsi="Courier New" w:hint="default"/>
      </w:rPr>
    </w:lvl>
    <w:lvl w:ilvl="8" w:tplc="25A81248">
      <w:start w:val="1"/>
      <w:numFmt w:val="bullet"/>
      <w:lvlText w:val=""/>
      <w:lvlJc w:val="left"/>
      <w:pPr>
        <w:ind w:left="6480" w:hanging="360"/>
      </w:pPr>
      <w:rPr>
        <w:rFonts w:ascii="Wingdings" w:hAnsi="Wingdings" w:hint="default"/>
      </w:rPr>
    </w:lvl>
  </w:abstractNum>
  <w:abstractNum w:abstractNumId="12" w15:restartNumberingAfterBreak="0">
    <w:nsid w:val="195B5ACB"/>
    <w:multiLevelType w:val="multilevel"/>
    <w:tmpl w:val="ED740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BD36AD"/>
    <w:multiLevelType w:val="multilevel"/>
    <w:tmpl w:val="9962B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DD32B97"/>
    <w:multiLevelType w:val="multilevel"/>
    <w:tmpl w:val="DB643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B357A3F"/>
    <w:multiLevelType w:val="multilevel"/>
    <w:tmpl w:val="3A10D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BE2CC2"/>
    <w:multiLevelType w:val="multilevel"/>
    <w:tmpl w:val="84066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B0D44E4"/>
    <w:multiLevelType w:val="multilevel"/>
    <w:tmpl w:val="3F2AA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CF44286"/>
    <w:multiLevelType w:val="multilevel"/>
    <w:tmpl w:val="95848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2CF730E"/>
    <w:multiLevelType w:val="multilevel"/>
    <w:tmpl w:val="80245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4B537F3"/>
    <w:multiLevelType w:val="multilevel"/>
    <w:tmpl w:val="26A26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4A10447"/>
    <w:multiLevelType w:val="multilevel"/>
    <w:tmpl w:val="835AB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8C914D9"/>
    <w:multiLevelType w:val="multilevel"/>
    <w:tmpl w:val="0B9A4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73273180">
    <w:abstractNumId w:val="11"/>
  </w:num>
  <w:num w:numId="2" w16cid:durableId="1210993489">
    <w:abstractNumId w:val="9"/>
  </w:num>
  <w:num w:numId="3" w16cid:durableId="464781934">
    <w:abstractNumId w:val="7"/>
  </w:num>
  <w:num w:numId="4" w16cid:durableId="1853374228">
    <w:abstractNumId w:val="6"/>
  </w:num>
  <w:num w:numId="5" w16cid:durableId="86269490">
    <w:abstractNumId w:val="5"/>
  </w:num>
  <w:num w:numId="6" w16cid:durableId="82000381">
    <w:abstractNumId w:val="4"/>
  </w:num>
  <w:num w:numId="7" w16cid:durableId="1994796687">
    <w:abstractNumId w:val="8"/>
  </w:num>
  <w:num w:numId="8" w16cid:durableId="1606421497">
    <w:abstractNumId w:val="3"/>
  </w:num>
  <w:num w:numId="9" w16cid:durableId="1417364594">
    <w:abstractNumId w:val="2"/>
  </w:num>
  <w:num w:numId="10" w16cid:durableId="1994408509">
    <w:abstractNumId w:val="1"/>
  </w:num>
  <w:num w:numId="11" w16cid:durableId="756095929">
    <w:abstractNumId w:val="0"/>
  </w:num>
  <w:num w:numId="12" w16cid:durableId="1470511219">
    <w:abstractNumId w:val="17"/>
  </w:num>
  <w:num w:numId="13" w16cid:durableId="1622609927">
    <w:abstractNumId w:val="15"/>
  </w:num>
  <w:num w:numId="14" w16cid:durableId="1696348895">
    <w:abstractNumId w:val="12"/>
  </w:num>
  <w:num w:numId="15" w16cid:durableId="845747613">
    <w:abstractNumId w:val="13"/>
  </w:num>
  <w:num w:numId="16" w16cid:durableId="1062293582">
    <w:abstractNumId w:val="20"/>
  </w:num>
  <w:num w:numId="17" w16cid:durableId="704016796">
    <w:abstractNumId w:val="22"/>
  </w:num>
  <w:num w:numId="18" w16cid:durableId="492262434">
    <w:abstractNumId w:val="14"/>
  </w:num>
  <w:num w:numId="19" w16cid:durableId="331177262">
    <w:abstractNumId w:val="19"/>
  </w:num>
  <w:num w:numId="20" w16cid:durableId="1093404234">
    <w:abstractNumId w:val="10"/>
  </w:num>
  <w:num w:numId="21" w16cid:durableId="222982953">
    <w:abstractNumId w:val="21"/>
  </w:num>
  <w:num w:numId="22" w16cid:durableId="328215902">
    <w:abstractNumId w:val="16"/>
  </w:num>
  <w:num w:numId="23" w16cid:durableId="467288302">
    <w:abstractNumId w:val="1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30597"/>
    <w:rsid w:val="000348B3"/>
    <w:rsid w:val="00036397"/>
    <w:rsid w:val="00043013"/>
    <w:rsid w:val="00044ED3"/>
    <w:rsid w:val="00045A83"/>
    <w:rsid w:val="00054872"/>
    <w:rsid w:val="00055DCE"/>
    <w:rsid w:val="00057356"/>
    <w:rsid w:val="000646D0"/>
    <w:rsid w:val="00064C46"/>
    <w:rsid w:val="00066C14"/>
    <w:rsid w:val="00067748"/>
    <w:rsid w:val="0006D88D"/>
    <w:rsid w:val="000771EB"/>
    <w:rsid w:val="00085CEA"/>
    <w:rsid w:val="00086417"/>
    <w:rsid w:val="00086CD4"/>
    <w:rsid w:val="0009647A"/>
    <w:rsid w:val="000964A6"/>
    <w:rsid w:val="000A3FB8"/>
    <w:rsid w:val="000B3E75"/>
    <w:rsid w:val="000C3C6F"/>
    <w:rsid w:val="000C49C7"/>
    <w:rsid w:val="000C570C"/>
    <w:rsid w:val="000D157C"/>
    <w:rsid w:val="000D3F26"/>
    <w:rsid w:val="000D41A2"/>
    <w:rsid w:val="000E6430"/>
    <w:rsid w:val="000E6EF1"/>
    <w:rsid w:val="000F1838"/>
    <w:rsid w:val="000F5663"/>
    <w:rsid w:val="00100EDB"/>
    <w:rsid w:val="00115667"/>
    <w:rsid w:val="001311CB"/>
    <w:rsid w:val="00133F41"/>
    <w:rsid w:val="00134ABD"/>
    <w:rsid w:val="00142B8D"/>
    <w:rsid w:val="00150997"/>
    <w:rsid w:val="0015289D"/>
    <w:rsid w:val="00161CFD"/>
    <w:rsid w:val="00162E9B"/>
    <w:rsid w:val="0016436B"/>
    <w:rsid w:val="0016473B"/>
    <w:rsid w:val="00165EC6"/>
    <w:rsid w:val="00172605"/>
    <w:rsid w:val="00174E91"/>
    <w:rsid w:val="00186693"/>
    <w:rsid w:val="00186DFF"/>
    <w:rsid w:val="00190038"/>
    <w:rsid w:val="001974C5"/>
    <w:rsid w:val="001A0E19"/>
    <w:rsid w:val="001A6AE4"/>
    <w:rsid w:val="001B0B33"/>
    <w:rsid w:val="001B3A61"/>
    <w:rsid w:val="001C402C"/>
    <w:rsid w:val="001C6E32"/>
    <w:rsid w:val="001D16F7"/>
    <w:rsid w:val="001D2F99"/>
    <w:rsid w:val="001D5C66"/>
    <w:rsid w:val="001D7096"/>
    <w:rsid w:val="001E56F5"/>
    <w:rsid w:val="001F0E74"/>
    <w:rsid w:val="0020257D"/>
    <w:rsid w:val="0020364E"/>
    <w:rsid w:val="00204D08"/>
    <w:rsid w:val="00210359"/>
    <w:rsid w:val="00210B0F"/>
    <w:rsid w:val="002112D6"/>
    <w:rsid w:val="0022665F"/>
    <w:rsid w:val="002329E6"/>
    <w:rsid w:val="0023564A"/>
    <w:rsid w:val="0023641A"/>
    <w:rsid w:val="00242097"/>
    <w:rsid w:val="002451AB"/>
    <w:rsid w:val="00246A59"/>
    <w:rsid w:val="00250349"/>
    <w:rsid w:val="002573B9"/>
    <w:rsid w:val="00261018"/>
    <w:rsid w:val="002662BD"/>
    <w:rsid w:val="00267C6A"/>
    <w:rsid w:val="00281ED1"/>
    <w:rsid w:val="002845DD"/>
    <w:rsid w:val="00286812"/>
    <w:rsid w:val="00292078"/>
    <w:rsid w:val="00295553"/>
    <w:rsid w:val="002A263E"/>
    <w:rsid w:val="002A582E"/>
    <w:rsid w:val="002B3443"/>
    <w:rsid w:val="002B41D3"/>
    <w:rsid w:val="002B7E26"/>
    <w:rsid w:val="002C7876"/>
    <w:rsid w:val="002D18AB"/>
    <w:rsid w:val="002D6E9A"/>
    <w:rsid w:val="002E652C"/>
    <w:rsid w:val="002E6E79"/>
    <w:rsid w:val="002F358D"/>
    <w:rsid w:val="002F38B3"/>
    <w:rsid w:val="002F48EA"/>
    <w:rsid w:val="002F5B8D"/>
    <w:rsid w:val="00303C99"/>
    <w:rsid w:val="00306A2E"/>
    <w:rsid w:val="003074C5"/>
    <w:rsid w:val="00312F3A"/>
    <w:rsid w:val="00313E1E"/>
    <w:rsid w:val="00314AAF"/>
    <w:rsid w:val="00316564"/>
    <w:rsid w:val="003228F9"/>
    <w:rsid w:val="003231E8"/>
    <w:rsid w:val="003242C5"/>
    <w:rsid w:val="003316A7"/>
    <w:rsid w:val="0034071E"/>
    <w:rsid w:val="003413E6"/>
    <w:rsid w:val="0034504C"/>
    <w:rsid w:val="003504A4"/>
    <w:rsid w:val="00351939"/>
    <w:rsid w:val="00352CB7"/>
    <w:rsid w:val="00352D93"/>
    <w:rsid w:val="00356A20"/>
    <w:rsid w:val="00361FEE"/>
    <w:rsid w:val="00367658"/>
    <w:rsid w:val="00371E99"/>
    <w:rsid w:val="003809FD"/>
    <w:rsid w:val="00384AE0"/>
    <w:rsid w:val="003944CC"/>
    <w:rsid w:val="00396D0F"/>
    <w:rsid w:val="003971D9"/>
    <w:rsid w:val="0039757B"/>
    <w:rsid w:val="003A4E56"/>
    <w:rsid w:val="003A70A8"/>
    <w:rsid w:val="003B349A"/>
    <w:rsid w:val="003B5D03"/>
    <w:rsid w:val="003C648F"/>
    <w:rsid w:val="003D64BE"/>
    <w:rsid w:val="003E2713"/>
    <w:rsid w:val="003E2835"/>
    <w:rsid w:val="003E4B34"/>
    <w:rsid w:val="003F47CB"/>
    <w:rsid w:val="003F56C4"/>
    <w:rsid w:val="0040027E"/>
    <w:rsid w:val="00406322"/>
    <w:rsid w:val="004101E4"/>
    <w:rsid w:val="00416059"/>
    <w:rsid w:val="00416715"/>
    <w:rsid w:val="00423781"/>
    <w:rsid w:val="004331A5"/>
    <w:rsid w:val="00435353"/>
    <w:rsid w:val="00460699"/>
    <w:rsid w:val="00461787"/>
    <w:rsid w:val="00473C98"/>
    <w:rsid w:val="00473DB4"/>
    <w:rsid w:val="0047692A"/>
    <w:rsid w:val="00486A4D"/>
    <w:rsid w:val="00495CC4"/>
    <w:rsid w:val="004A5C36"/>
    <w:rsid w:val="004B6754"/>
    <w:rsid w:val="004C0557"/>
    <w:rsid w:val="004C2872"/>
    <w:rsid w:val="004C71E8"/>
    <w:rsid w:val="004D60C2"/>
    <w:rsid w:val="004F2205"/>
    <w:rsid w:val="00501472"/>
    <w:rsid w:val="00506398"/>
    <w:rsid w:val="00513DF6"/>
    <w:rsid w:val="005200C9"/>
    <w:rsid w:val="00524B50"/>
    <w:rsid w:val="00526E71"/>
    <w:rsid w:val="00531736"/>
    <w:rsid w:val="005401D1"/>
    <w:rsid w:val="00542354"/>
    <w:rsid w:val="00556384"/>
    <w:rsid w:val="005643CF"/>
    <w:rsid w:val="00570CA2"/>
    <w:rsid w:val="00575B14"/>
    <w:rsid w:val="00576898"/>
    <w:rsid w:val="005843F4"/>
    <w:rsid w:val="00596EAB"/>
    <w:rsid w:val="005A368C"/>
    <w:rsid w:val="005A38D2"/>
    <w:rsid w:val="005A70F7"/>
    <w:rsid w:val="005B1788"/>
    <w:rsid w:val="005B2286"/>
    <w:rsid w:val="005B2FF6"/>
    <w:rsid w:val="005B5A69"/>
    <w:rsid w:val="005C3F67"/>
    <w:rsid w:val="005C60DA"/>
    <w:rsid w:val="005D46A6"/>
    <w:rsid w:val="005E6D4E"/>
    <w:rsid w:val="005E742C"/>
    <w:rsid w:val="005E7C7C"/>
    <w:rsid w:val="005F71CD"/>
    <w:rsid w:val="00600C08"/>
    <w:rsid w:val="00602E7C"/>
    <w:rsid w:val="00613E9F"/>
    <w:rsid w:val="00614007"/>
    <w:rsid w:val="0061631E"/>
    <w:rsid w:val="0062052B"/>
    <w:rsid w:val="00623AF4"/>
    <w:rsid w:val="006357F5"/>
    <w:rsid w:val="00636B69"/>
    <w:rsid w:val="00647468"/>
    <w:rsid w:val="00657B9F"/>
    <w:rsid w:val="006604DD"/>
    <w:rsid w:val="00662726"/>
    <w:rsid w:val="00662AB1"/>
    <w:rsid w:val="006717F2"/>
    <w:rsid w:val="006735E8"/>
    <w:rsid w:val="006771A2"/>
    <w:rsid w:val="00680A69"/>
    <w:rsid w:val="00683D77"/>
    <w:rsid w:val="00683F77"/>
    <w:rsid w:val="00684AF1"/>
    <w:rsid w:val="006876EF"/>
    <w:rsid w:val="006878DC"/>
    <w:rsid w:val="0069573B"/>
    <w:rsid w:val="00696E0B"/>
    <w:rsid w:val="006B62B5"/>
    <w:rsid w:val="006C2342"/>
    <w:rsid w:val="006C3798"/>
    <w:rsid w:val="006C3FE4"/>
    <w:rsid w:val="006C5754"/>
    <w:rsid w:val="006C5FC4"/>
    <w:rsid w:val="006D18B0"/>
    <w:rsid w:val="006D1D81"/>
    <w:rsid w:val="006D69E1"/>
    <w:rsid w:val="006E35EE"/>
    <w:rsid w:val="006E6481"/>
    <w:rsid w:val="006E7406"/>
    <w:rsid w:val="006F27FD"/>
    <w:rsid w:val="006F4B02"/>
    <w:rsid w:val="00700A5B"/>
    <w:rsid w:val="00712484"/>
    <w:rsid w:val="0071437E"/>
    <w:rsid w:val="007226E9"/>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7025C"/>
    <w:rsid w:val="0078126B"/>
    <w:rsid w:val="0079239D"/>
    <w:rsid w:val="00793DCA"/>
    <w:rsid w:val="00797DC3"/>
    <w:rsid w:val="007A0802"/>
    <w:rsid w:val="007A6BF5"/>
    <w:rsid w:val="007B053A"/>
    <w:rsid w:val="007B32EA"/>
    <w:rsid w:val="007C6F40"/>
    <w:rsid w:val="007D0F8C"/>
    <w:rsid w:val="007D13A2"/>
    <w:rsid w:val="007D514C"/>
    <w:rsid w:val="007D5A39"/>
    <w:rsid w:val="007E2617"/>
    <w:rsid w:val="007E400F"/>
    <w:rsid w:val="007F59C3"/>
    <w:rsid w:val="007F7DEE"/>
    <w:rsid w:val="008043C7"/>
    <w:rsid w:val="00810710"/>
    <w:rsid w:val="00817964"/>
    <w:rsid w:val="008220C2"/>
    <w:rsid w:val="00822F85"/>
    <w:rsid w:val="00826756"/>
    <w:rsid w:val="0083171D"/>
    <w:rsid w:val="00832EC6"/>
    <w:rsid w:val="008358A1"/>
    <w:rsid w:val="00835919"/>
    <w:rsid w:val="00837497"/>
    <w:rsid w:val="00845709"/>
    <w:rsid w:val="00852425"/>
    <w:rsid w:val="00865819"/>
    <w:rsid w:val="00870064"/>
    <w:rsid w:val="00871C6A"/>
    <w:rsid w:val="00874096"/>
    <w:rsid w:val="008765A3"/>
    <w:rsid w:val="00883940"/>
    <w:rsid w:val="00885075"/>
    <w:rsid w:val="00885B02"/>
    <w:rsid w:val="00892CAC"/>
    <w:rsid w:val="00897787"/>
    <w:rsid w:val="008A0A3A"/>
    <w:rsid w:val="008A14BC"/>
    <w:rsid w:val="008A152C"/>
    <w:rsid w:val="008A2F1D"/>
    <w:rsid w:val="008A2F28"/>
    <w:rsid w:val="008A342F"/>
    <w:rsid w:val="008A706A"/>
    <w:rsid w:val="008B3D1F"/>
    <w:rsid w:val="008B3F42"/>
    <w:rsid w:val="008B5362"/>
    <w:rsid w:val="008B75B2"/>
    <w:rsid w:val="008C76B8"/>
    <w:rsid w:val="008D37FD"/>
    <w:rsid w:val="008D4EBA"/>
    <w:rsid w:val="008E0640"/>
    <w:rsid w:val="008E16BE"/>
    <w:rsid w:val="008E2ABC"/>
    <w:rsid w:val="008E4734"/>
    <w:rsid w:val="008F0EEB"/>
    <w:rsid w:val="008F271B"/>
    <w:rsid w:val="00900C98"/>
    <w:rsid w:val="00905FB6"/>
    <w:rsid w:val="0091069E"/>
    <w:rsid w:val="009114AA"/>
    <w:rsid w:val="009133A5"/>
    <w:rsid w:val="0091511C"/>
    <w:rsid w:val="00915B09"/>
    <w:rsid w:val="0091755E"/>
    <w:rsid w:val="00927461"/>
    <w:rsid w:val="00927511"/>
    <w:rsid w:val="00935A39"/>
    <w:rsid w:val="009368EC"/>
    <w:rsid w:val="00943B55"/>
    <w:rsid w:val="00943FB9"/>
    <w:rsid w:val="00947E95"/>
    <w:rsid w:val="009535F3"/>
    <w:rsid w:val="00955EDE"/>
    <w:rsid w:val="0096195E"/>
    <w:rsid w:val="0096371B"/>
    <w:rsid w:val="0096464F"/>
    <w:rsid w:val="0096473B"/>
    <w:rsid w:val="00981A82"/>
    <w:rsid w:val="009828B7"/>
    <w:rsid w:val="00986431"/>
    <w:rsid w:val="00986C35"/>
    <w:rsid w:val="009919A8"/>
    <w:rsid w:val="00993EB6"/>
    <w:rsid w:val="009954C5"/>
    <w:rsid w:val="00997177"/>
    <w:rsid w:val="009A0761"/>
    <w:rsid w:val="009A0F2D"/>
    <w:rsid w:val="009B34C0"/>
    <w:rsid w:val="009B3683"/>
    <w:rsid w:val="009D1D84"/>
    <w:rsid w:val="009D63DD"/>
    <w:rsid w:val="009E7348"/>
    <w:rsid w:val="009E7392"/>
    <w:rsid w:val="009F44B7"/>
    <w:rsid w:val="009F486E"/>
    <w:rsid w:val="009F4E75"/>
    <w:rsid w:val="00A00226"/>
    <w:rsid w:val="00A01E7B"/>
    <w:rsid w:val="00A112CC"/>
    <w:rsid w:val="00A11EE5"/>
    <w:rsid w:val="00A15AF9"/>
    <w:rsid w:val="00A15BD6"/>
    <w:rsid w:val="00A20175"/>
    <w:rsid w:val="00A2525F"/>
    <w:rsid w:val="00A26EDE"/>
    <w:rsid w:val="00A31B7C"/>
    <w:rsid w:val="00A348A1"/>
    <w:rsid w:val="00A376DF"/>
    <w:rsid w:val="00A40125"/>
    <w:rsid w:val="00A4110B"/>
    <w:rsid w:val="00A42875"/>
    <w:rsid w:val="00A526ED"/>
    <w:rsid w:val="00A532F7"/>
    <w:rsid w:val="00A62FBC"/>
    <w:rsid w:val="00A6397C"/>
    <w:rsid w:val="00A7162A"/>
    <w:rsid w:val="00A761E3"/>
    <w:rsid w:val="00A859A7"/>
    <w:rsid w:val="00A95254"/>
    <w:rsid w:val="00AA37C6"/>
    <w:rsid w:val="00AA603B"/>
    <w:rsid w:val="00AB4706"/>
    <w:rsid w:val="00AB6097"/>
    <w:rsid w:val="00AC6CC8"/>
    <w:rsid w:val="00AC74B9"/>
    <w:rsid w:val="00AD3F03"/>
    <w:rsid w:val="00AD4E2E"/>
    <w:rsid w:val="00AD5369"/>
    <w:rsid w:val="00AE2A51"/>
    <w:rsid w:val="00AF53D0"/>
    <w:rsid w:val="00B00ABB"/>
    <w:rsid w:val="00B031EE"/>
    <w:rsid w:val="00B03A31"/>
    <w:rsid w:val="00B3114F"/>
    <w:rsid w:val="00B32B95"/>
    <w:rsid w:val="00B36B3C"/>
    <w:rsid w:val="00B4322B"/>
    <w:rsid w:val="00B52298"/>
    <w:rsid w:val="00B54687"/>
    <w:rsid w:val="00B553D6"/>
    <w:rsid w:val="00B574B0"/>
    <w:rsid w:val="00B6036E"/>
    <w:rsid w:val="00B61B4C"/>
    <w:rsid w:val="00B63176"/>
    <w:rsid w:val="00B65CDE"/>
    <w:rsid w:val="00B704B7"/>
    <w:rsid w:val="00B71DCE"/>
    <w:rsid w:val="00B7214F"/>
    <w:rsid w:val="00B77784"/>
    <w:rsid w:val="00B80455"/>
    <w:rsid w:val="00B82D3E"/>
    <w:rsid w:val="00BA0B4E"/>
    <w:rsid w:val="00BA0F2B"/>
    <w:rsid w:val="00BA1572"/>
    <w:rsid w:val="00BA3356"/>
    <w:rsid w:val="00BA7F60"/>
    <w:rsid w:val="00BC1002"/>
    <w:rsid w:val="00BC1856"/>
    <w:rsid w:val="00BD07B3"/>
    <w:rsid w:val="00BE6187"/>
    <w:rsid w:val="00BE7355"/>
    <w:rsid w:val="00C0376C"/>
    <w:rsid w:val="00C05086"/>
    <w:rsid w:val="00C10ED1"/>
    <w:rsid w:val="00C1338A"/>
    <w:rsid w:val="00C369A8"/>
    <w:rsid w:val="00C37419"/>
    <w:rsid w:val="00C402FB"/>
    <w:rsid w:val="00C43351"/>
    <w:rsid w:val="00C5074D"/>
    <w:rsid w:val="00C5458D"/>
    <w:rsid w:val="00C60BDC"/>
    <w:rsid w:val="00C61F41"/>
    <w:rsid w:val="00C62379"/>
    <w:rsid w:val="00C64C47"/>
    <w:rsid w:val="00C66A81"/>
    <w:rsid w:val="00C720C8"/>
    <w:rsid w:val="00C91D87"/>
    <w:rsid w:val="00C934AD"/>
    <w:rsid w:val="00C93815"/>
    <w:rsid w:val="00C94F54"/>
    <w:rsid w:val="00CA35D7"/>
    <w:rsid w:val="00CB1A42"/>
    <w:rsid w:val="00CB5140"/>
    <w:rsid w:val="00CC04CB"/>
    <w:rsid w:val="00CC2434"/>
    <w:rsid w:val="00CC45A2"/>
    <w:rsid w:val="00CD2B85"/>
    <w:rsid w:val="00CD670D"/>
    <w:rsid w:val="00CE18A6"/>
    <w:rsid w:val="00CE2C44"/>
    <w:rsid w:val="00CE5C44"/>
    <w:rsid w:val="00CE6841"/>
    <w:rsid w:val="00CE756D"/>
    <w:rsid w:val="00CF2BE1"/>
    <w:rsid w:val="00D00FE7"/>
    <w:rsid w:val="00D1785E"/>
    <w:rsid w:val="00D20354"/>
    <w:rsid w:val="00D2059D"/>
    <w:rsid w:val="00D21239"/>
    <w:rsid w:val="00D23B0F"/>
    <w:rsid w:val="00D24605"/>
    <w:rsid w:val="00D37BC8"/>
    <w:rsid w:val="00D40939"/>
    <w:rsid w:val="00D46F16"/>
    <w:rsid w:val="00D504C0"/>
    <w:rsid w:val="00D5246F"/>
    <w:rsid w:val="00D5520A"/>
    <w:rsid w:val="00D57719"/>
    <w:rsid w:val="00D621A0"/>
    <w:rsid w:val="00D63073"/>
    <w:rsid w:val="00D63C03"/>
    <w:rsid w:val="00D65EAE"/>
    <w:rsid w:val="00D70BB3"/>
    <w:rsid w:val="00D76ABC"/>
    <w:rsid w:val="00D8157E"/>
    <w:rsid w:val="00D853B9"/>
    <w:rsid w:val="00D87575"/>
    <w:rsid w:val="00D94709"/>
    <w:rsid w:val="00D965D8"/>
    <w:rsid w:val="00D96E95"/>
    <w:rsid w:val="00DA0437"/>
    <w:rsid w:val="00DA080B"/>
    <w:rsid w:val="00DA313B"/>
    <w:rsid w:val="00DA7516"/>
    <w:rsid w:val="00DA7EE9"/>
    <w:rsid w:val="00DB00CF"/>
    <w:rsid w:val="00DB305F"/>
    <w:rsid w:val="00DB78D1"/>
    <w:rsid w:val="00DC269A"/>
    <w:rsid w:val="00DC4086"/>
    <w:rsid w:val="00DC49BC"/>
    <w:rsid w:val="00DE5FB3"/>
    <w:rsid w:val="00DE6FB1"/>
    <w:rsid w:val="00DE7D7E"/>
    <w:rsid w:val="00DF2457"/>
    <w:rsid w:val="00DF62B0"/>
    <w:rsid w:val="00E00307"/>
    <w:rsid w:val="00E030FF"/>
    <w:rsid w:val="00E04E1F"/>
    <w:rsid w:val="00E15C6F"/>
    <w:rsid w:val="00E20AA7"/>
    <w:rsid w:val="00E2221B"/>
    <w:rsid w:val="00E34E78"/>
    <w:rsid w:val="00E43A9D"/>
    <w:rsid w:val="00E4690A"/>
    <w:rsid w:val="00E540DF"/>
    <w:rsid w:val="00E73FE9"/>
    <w:rsid w:val="00E76C90"/>
    <w:rsid w:val="00E77247"/>
    <w:rsid w:val="00E82CE2"/>
    <w:rsid w:val="00E9128E"/>
    <w:rsid w:val="00E931A6"/>
    <w:rsid w:val="00E973D2"/>
    <w:rsid w:val="00EA26F1"/>
    <w:rsid w:val="00EA387F"/>
    <w:rsid w:val="00EB1667"/>
    <w:rsid w:val="00EB6584"/>
    <w:rsid w:val="00ED3ECD"/>
    <w:rsid w:val="00ED7144"/>
    <w:rsid w:val="00EE4CA1"/>
    <w:rsid w:val="00EE6C37"/>
    <w:rsid w:val="00EF185A"/>
    <w:rsid w:val="00F040DA"/>
    <w:rsid w:val="00F11984"/>
    <w:rsid w:val="00F15727"/>
    <w:rsid w:val="00F162DA"/>
    <w:rsid w:val="00F23F5D"/>
    <w:rsid w:val="00F30426"/>
    <w:rsid w:val="00F32741"/>
    <w:rsid w:val="00F36D7C"/>
    <w:rsid w:val="00F37992"/>
    <w:rsid w:val="00F37A7B"/>
    <w:rsid w:val="00F5078E"/>
    <w:rsid w:val="00F52B3E"/>
    <w:rsid w:val="00F60B28"/>
    <w:rsid w:val="00F65801"/>
    <w:rsid w:val="00F777F4"/>
    <w:rsid w:val="00F83200"/>
    <w:rsid w:val="00F84898"/>
    <w:rsid w:val="00F85714"/>
    <w:rsid w:val="00F907FC"/>
    <w:rsid w:val="00F90E7E"/>
    <w:rsid w:val="00FA16E5"/>
    <w:rsid w:val="00FA764E"/>
    <w:rsid w:val="00FB617D"/>
    <w:rsid w:val="00FB7BC3"/>
    <w:rsid w:val="00FC33C8"/>
    <w:rsid w:val="00FC34BF"/>
    <w:rsid w:val="00FC3B38"/>
    <w:rsid w:val="00FD1D17"/>
    <w:rsid w:val="00FD4B84"/>
    <w:rsid w:val="00FF0BE8"/>
    <w:rsid w:val="00FF3F1C"/>
    <w:rsid w:val="016FBE2E"/>
    <w:rsid w:val="0186FB30"/>
    <w:rsid w:val="01913A13"/>
    <w:rsid w:val="033A239F"/>
    <w:rsid w:val="0401C8DD"/>
    <w:rsid w:val="041A4449"/>
    <w:rsid w:val="048450CD"/>
    <w:rsid w:val="0492F60A"/>
    <w:rsid w:val="04CDD8CC"/>
    <w:rsid w:val="05D1E2F3"/>
    <w:rsid w:val="0611118A"/>
    <w:rsid w:val="06B62D3C"/>
    <w:rsid w:val="073165C0"/>
    <w:rsid w:val="07A2C932"/>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ACC03"/>
    <w:rsid w:val="113CD250"/>
    <w:rsid w:val="1153906D"/>
    <w:rsid w:val="116E552D"/>
    <w:rsid w:val="1197DA5A"/>
    <w:rsid w:val="11C3FE1E"/>
    <w:rsid w:val="123BB5ED"/>
    <w:rsid w:val="12DA0E43"/>
    <w:rsid w:val="1360A298"/>
    <w:rsid w:val="148FC836"/>
    <w:rsid w:val="15073436"/>
    <w:rsid w:val="153C2E00"/>
    <w:rsid w:val="15710EAA"/>
    <w:rsid w:val="1597CA55"/>
    <w:rsid w:val="159BF253"/>
    <w:rsid w:val="15AD700C"/>
    <w:rsid w:val="1614CC19"/>
    <w:rsid w:val="16B030C1"/>
    <w:rsid w:val="1744A60E"/>
    <w:rsid w:val="1778D371"/>
    <w:rsid w:val="17C70AF9"/>
    <w:rsid w:val="17CBED62"/>
    <w:rsid w:val="17EA6C11"/>
    <w:rsid w:val="183F70C1"/>
    <w:rsid w:val="18A32C79"/>
    <w:rsid w:val="1AF87B44"/>
    <w:rsid w:val="1B6D8B86"/>
    <w:rsid w:val="1B7D6772"/>
    <w:rsid w:val="1BCA1FD4"/>
    <w:rsid w:val="1C2ED746"/>
    <w:rsid w:val="1CD7E598"/>
    <w:rsid w:val="1DBEF5C5"/>
    <w:rsid w:val="1DDB7DD7"/>
    <w:rsid w:val="1EF1E858"/>
    <w:rsid w:val="1EF43842"/>
    <w:rsid w:val="1F129C61"/>
    <w:rsid w:val="1FD4C8EA"/>
    <w:rsid w:val="1FFEDE36"/>
    <w:rsid w:val="20631755"/>
    <w:rsid w:val="2069980D"/>
    <w:rsid w:val="20D9C725"/>
    <w:rsid w:val="20E8B200"/>
    <w:rsid w:val="212EF1D2"/>
    <w:rsid w:val="21A22C84"/>
    <w:rsid w:val="22D98E9C"/>
    <w:rsid w:val="231BF2C8"/>
    <w:rsid w:val="235E80C0"/>
    <w:rsid w:val="2399B924"/>
    <w:rsid w:val="23B6D072"/>
    <w:rsid w:val="23F40372"/>
    <w:rsid w:val="2445B8D4"/>
    <w:rsid w:val="24B9A240"/>
    <w:rsid w:val="2540D07A"/>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E086A5E"/>
    <w:rsid w:val="2E1C4143"/>
    <w:rsid w:val="2EEAB64B"/>
    <w:rsid w:val="2F100436"/>
    <w:rsid w:val="2F861679"/>
    <w:rsid w:val="2F898898"/>
    <w:rsid w:val="2FADFD7D"/>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C2DB7D"/>
    <w:rsid w:val="38FFDB94"/>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ADA395"/>
    <w:rsid w:val="4873568A"/>
    <w:rsid w:val="4894AF5A"/>
    <w:rsid w:val="48CB31CC"/>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1C971A5"/>
    <w:rsid w:val="51F5EB28"/>
    <w:rsid w:val="52703BFF"/>
    <w:rsid w:val="53A57D25"/>
    <w:rsid w:val="54BD2B2E"/>
    <w:rsid w:val="54D2F1A0"/>
    <w:rsid w:val="54FB2DB3"/>
    <w:rsid w:val="54FC3485"/>
    <w:rsid w:val="551262E6"/>
    <w:rsid w:val="555B40E8"/>
    <w:rsid w:val="55611FCB"/>
    <w:rsid w:val="557C8883"/>
    <w:rsid w:val="55A7F02C"/>
    <w:rsid w:val="55D04B4D"/>
    <w:rsid w:val="5833CB9F"/>
    <w:rsid w:val="594230E8"/>
    <w:rsid w:val="597CE327"/>
    <w:rsid w:val="5A261C84"/>
    <w:rsid w:val="5A7E99CA"/>
    <w:rsid w:val="5A923269"/>
    <w:rsid w:val="5AB2386C"/>
    <w:rsid w:val="5B3720BD"/>
    <w:rsid w:val="5B6A6F37"/>
    <w:rsid w:val="5BB0C3BE"/>
    <w:rsid w:val="5C1023CD"/>
    <w:rsid w:val="5C7EA550"/>
    <w:rsid w:val="5C9A1778"/>
    <w:rsid w:val="5D0F4F29"/>
    <w:rsid w:val="5D3B8C33"/>
    <w:rsid w:val="5DAFA86D"/>
    <w:rsid w:val="5E019FA3"/>
    <w:rsid w:val="5E6AEAD4"/>
    <w:rsid w:val="5EE96022"/>
    <w:rsid w:val="5F101EA7"/>
    <w:rsid w:val="5F56BD1D"/>
    <w:rsid w:val="5F9B8821"/>
    <w:rsid w:val="5FB6725A"/>
    <w:rsid w:val="5FC435E7"/>
    <w:rsid w:val="6008ED91"/>
    <w:rsid w:val="601CCF38"/>
    <w:rsid w:val="6060FA4A"/>
    <w:rsid w:val="6083D10D"/>
    <w:rsid w:val="608B24C5"/>
    <w:rsid w:val="61C794AC"/>
    <w:rsid w:val="61DCA861"/>
    <w:rsid w:val="62D1159A"/>
    <w:rsid w:val="631A0667"/>
    <w:rsid w:val="63A1A7ED"/>
    <w:rsid w:val="63E4376D"/>
    <w:rsid w:val="64257C10"/>
    <w:rsid w:val="64D7F5EC"/>
    <w:rsid w:val="65356842"/>
    <w:rsid w:val="656DE344"/>
    <w:rsid w:val="659906B9"/>
    <w:rsid w:val="65C41226"/>
    <w:rsid w:val="65D54D1B"/>
    <w:rsid w:val="660F5F16"/>
    <w:rsid w:val="664471B6"/>
    <w:rsid w:val="6686384F"/>
    <w:rsid w:val="67113C88"/>
    <w:rsid w:val="691E06AE"/>
    <w:rsid w:val="6925A167"/>
    <w:rsid w:val="695E8D19"/>
    <w:rsid w:val="69732FDF"/>
    <w:rsid w:val="6A5BD713"/>
    <w:rsid w:val="6B2CB126"/>
    <w:rsid w:val="6C3D36D2"/>
    <w:rsid w:val="6C7455F4"/>
    <w:rsid w:val="6D144A51"/>
    <w:rsid w:val="6D71AE72"/>
    <w:rsid w:val="6DAD675B"/>
    <w:rsid w:val="6DB228E4"/>
    <w:rsid w:val="6E13F8C1"/>
    <w:rsid w:val="6EAAF396"/>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D2EFB6"/>
    <w:rsid w:val="79EAC178"/>
    <w:rsid w:val="7AC40BE6"/>
    <w:rsid w:val="7AD280F7"/>
    <w:rsid w:val="7AE22D08"/>
    <w:rsid w:val="7AE37698"/>
    <w:rsid w:val="7B1D5102"/>
    <w:rsid w:val="7BB10CCA"/>
    <w:rsid w:val="7C35E0F9"/>
    <w:rsid w:val="7C4B78CB"/>
    <w:rsid w:val="7C6A4E62"/>
    <w:rsid w:val="7CF928E4"/>
    <w:rsid w:val="7D00E2BE"/>
    <w:rsid w:val="7DAB707D"/>
    <w:rsid w:val="7E3BA6FD"/>
    <w:rsid w:val="7E3EAF31"/>
    <w:rsid w:val="7E5B8497"/>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0BE8"/>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2"/>
      </w:numPr>
      <w:contextualSpacing/>
    </w:pPr>
  </w:style>
  <w:style w:type="paragraph" w:styleId="Opstilling-punkttegn2">
    <w:name w:val="List Bullet 2"/>
    <w:basedOn w:val="Normal"/>
    <w:uiPriority w:val="99"/>
    <w:semiHidden/>
    <w:unhideWhenUsed/>
    <w:rsid w:val="00764FEC"/>
    <w:pPr>
      <w:numPr>
        <w:numId w:val="3"/>
      </w:numPr>
      <w:contextualSpacing/>
    </w:pPr>
  </w:style>
  <w:style w:type="paragraph" w:styleId="Opstilling-punkttegn3">
    <w:name w:val="List Bullet 3"/>
    <w:basedOn w:val="Normal"/>
    <w:uiPriority w:val="99"/>
    <w:semiHidden/>
    <w:unhideWhenUsed/>
    <w:rsid w:val="00764FEC"/>
    <w:pPr>
      <w:numPr>
        <w:numId w:val="4"/>
      </w:numPr>
      <w:contextualSpacing/>
    </w:pPr>
  </w:style>
  <w:style w:type="paragraph" w:styleId="Opstilling-punkttegn4">
    <w:name w:val="List Bullet 4"/>
    <w:basedOn w:val="Normal"/>
    <w:uiPriority w:val="99"/>
    <w:semiHidden/>
    <w:unhideWhenUsed/>
    <w:rsid w:val="00764FEC"/>
    <w:pPr>
      <w:numPr>
        <w:numId w:val="5"/>
      </w:numPr>
      <w:contextualSpacing/>
    </w:pPr>
  </w:style>
  <w:style w:type="paragraph" w:styleId="Opstilling-punkttegn5">
    <w:name w:val="List Bullet 5"/>
    <w:basedOn w:val="Normal"/>
    <w:uiPriority w:val="99"/>
    <w:semiHidden/>
    <w:unhideWhenUsed/>
    <w:rsid w:val="00764FEC"/>
    <w:pPr>
      <w:numPr>
        <w:numId w:val="6"/>
      </w:numPr>
      <w:contextualSpacing/>
    </w:pPr>
  </w:style>
  <w:style w:type="paragraph" w:styleId="Opstilling-talellerbogst">
    <w:name w:val="List Number"/>
    <w:basedOn w:val="Normal"/>
    <w:uiPriority w:val="99"/>
    <w:semiHidden/>
    <w:unhideWhenUsed/>
    <w:rsid w:val="00764FEC"/>
    <w:pPr>
      <w:numPr>
        <w:numId w:val="7"/>
      </w:numPr>
      <w:contextualSpacing/>
    </w:pPr>
  </w:style>
  <w:style w:type="paragraph" w:styleId="Opstilling-talellerbogst2">
    <w:name w:val="List Number 2"/>
    <w:basedOn w:val="Normal"/>
    <w:uiPriority w:val="99"/>
    <w:semiHidden/>
    <w:unhideWhenUsed/>
    <w:rsid w:val="00764FEC"/>
    <w:pPr>
      <w:numPr>
        <w:numId w:val="8"/>
      </w:numPr>
      <w:contextualSpacing/>
    </w:pPr>
  </w:style>
  <w:style w:type="paragraph" w:styleId="Opstilling-talellerbogst3">
    <w:name w:val="List Number 3"/>
    <w:basedOn w:val="Normal"/>
    <w:uiPriority w:val="99"/>
    <w:semiHidden/>
    <w:unhideWhenUsed/>
    <w:rsid w:val="00764FEC"/>
    <w:pPr>
      <w:numPr>
        <w:numId w:val="9"/>
      </w:numPr>
      <w:contextualSpacing/>
    </w:pPr>
  </w:style>
  <w:style w:type="paragraph" w:styleId="Opstilling-talellerbogst4">
    <w:name w:val="List Number 4"/>
    <w:basedOn w:val="Normal"/>
    <w:uiPriority w:val="99"/>
    <w:semiHidden/>
    <w:unhideWhenUsed/>
    <w:rsid w:val="00764FEC"/>
    <w:pPr>
      <w:numPr>
        <w:numId w:val="10"/>
      </w:numPr>
      <w:contextualSpacing/>
    </w:pPr>
  </w:style>
  <w:style w:type="paragraph" w:styleId="Opstilling-talellerbogst5">
    <w:name w:val="List Number 5"/>
    <w:basedOn w:val="Normal"/>
    <w:uiPriority w:val="99"/>
    <w:semiHidden/>
    <w:unhideWhenUsed/>
    <w:rsid w:val="00764FEC"/>
    <w:pPr>
      <w:numPr>
        <w:numId w:val="11"/>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rederiksen-scientific.dk/" TargetMode="External"/><Relationship Id="rId18" Type="http://schemas.openxmlformats.org/officeDocument/2006/relationships/hyperlink" Target="https://farmaci.ku.dk/uddannelse/fremstil-dit-eget-laegemiddel/"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png"/><Relationship Id="rId7" Type="http://schemas.openxmlformats.org/officeDocument/2006/relationships/settings" Target="settings.xml"/><Relationship Id="rId12" Type="http://schemas.openxmlformats.org/officeDocument/2006/relationships/hyperlink" Target="https://www.frederiksen-scientific.dk/" TargetMode="External"/><Relationship Id="rId17" Type="http://schemas.openxmlformats.org/officeDocument/2006/relationships/hyperlink" Target="https://engineerthefuture.dk/undervisning/engineering-i-gymnasiet/engineering-forloeb-podcast-og-vaerktoejer/download-engineering-designprocessen/"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engineerthefuture.dk/undervisning/engineering-i-gymnasiet/engineering-forloeb-podcast-og-vaerktoejer/undervisningsforloeb-og-oevelser/engineering-introduktion/" TargetMode="External"/><Relationship Id="rId20" Type="http://schemas.openxmlformats.org/officeDocument/2006/relationships/hyperlink" Target="https://youtu.be/baVwjYnvP0w"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frederiksen-scientific.dk/produkt/paraffinolie/876500-4" TargetMode="External"/><Relationship Id="rId24" Type="http://schemas.openxmlformats.org/officeDocument/2006/relationships/image" Target="media/image4.jpeg"/><Relationship Id="rId5" Type="http://schemas.openxmlformats.org/officeDocument/2006/relationships/numbering" Target="numbering.xml"/><Relationship Id="rId15" Type="http://schemas.openxmlformats.org/officeDocument/2006/relationships/hyperlink" Target="https://api.kaltura.nordu.net/index.php/extwidget/preview/partner_id/343/uiconf_id/23451035/entry_id/0_ue4gemk7/embed/dynamic" TargetMode="External"/><Relationship Id="rId23" Type="http://schemas.openxmlformats.org/officeDocument/2006/relationships/image" Target="media/image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youtube.com/watch?v=baVwjYnvP0w&amp;t=83s&amp;ab_channel=nemli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frederiksen-scientific.dk/" TargetMode="External"/><Relationship Id="rId22" Type="http://schemas.openxmlformats.org/officeDocument/2006/relationships/image" Target="media/image2.pn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3a62fd4c7468d4aad52df3e7b8b9deaf">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473df4d0c8002687c0d49bcadf578356"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DB4BA8F-F960-4A76-8871-00C22737DC00}">
  <ds:schemaRefs>
    <ds:schemaRef ds:uri="http://schemas.microsoft.com/office/infopath/2007/PartnerControls"/>
    <ds:schemaRef ds:uri="http://schemas.microsoft.com/office/2006/documentManagement/types"/>
    <ds:schemaRef ds:uri="http://schemas.openxmlformats.org/package/2006/metadata/core-properties"/>
    <ds:schemaRef ds:uri="c9556b18-80b3-495f-bf06-e7a3be1966d2"/>
    <ds:schemaRef ds:uri="http://purl.org/dc/elements/1.1/"/>
    <ds:schemaRef ds:uri="http://purl.org/dc/dcmitype/"/>
    <ds:schemaRef ds:uri="http://www.w3.org/XML/1998/namespace"/>
    <ds:schemaRef ds:uri="http://schemas.microsoft.com/office/2006/metadata/properties"/>
    <ds:schemaRef ds:uri="http://purl.org/dc/terms/"/>
    <ds:schemaRef ds:uri="a182a518-1075-4414-b33f-9ae5c587f5b3"/>
  </ds:schemaRefs>
</ds:datastoreItem>
</file>

<file path=customXml/itemProps2.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3.xml><?xml version="1.0" encoding="utf-8"?>
<ds:datastoreItem xmlns:ds="http://schemas.openxmlformats.org/officeDocument/2006/customXml" ds:itemID="{2AD571B9-A1AE-4649-BB30-155980B08A3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F4A95BC-DC15-4F4C-B350-9D1982E1E14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9</Pages>
  <Words>2174</Words>
  <Characters>13262</Characters>
  <Application>Microsoft Office Word</Application>
  <DocSecurity>0</DocSecurity>
  <Lines>110</Lines>
  <Paragraphs>30</Paragraphs>
  <ScaleCrop>false</ScaleCrop>
  <Company/>
  <LinksUpToDate>false</LinksUpToDate>
  <CharactersWithSpaces>15406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63</cp:revision>
  <cp:lastPrinted>2023-09-22T08:05:00Z</cp:lastPrinted>
  <dcterms:created xsi:type="dcterms:W3CDTF">2026-01-05T11:28:00Z</dcterms:created>
  <dcterms:modified xsi:type="dcterms:W3CDTF">2026-01-13T14:16:00Z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